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18" w:rsidRDefault="00E04518" w:rsidP="006F0E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4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автономное дошкольное образов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ательное учреждение</w:t>
      </w:r>
    </w:p>
    <w:p w:rsidR="006F0E95" w:rsidRPr="00E04518" w:rsidRDefault="00E04518" w:rsidP="006F0E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/с </w:t>
      </w:r>
      <w:r w:rsidRPr="00E04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№14 ст. Гривенская</w:t>
      </w:r>
    </w:p>
    <w:p w:rsidR="006F0E95" w:rsidRPr="00E04518" w:rsidRDefault="006F0E95" w:rsidP="006F0E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0E95" w:rsidRDefault="006F0E95" w:rsidP="006F0E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F0E95" w:rsidRDefault="006F0E95" w:rsidP="006F0E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F0E95" w:rsidRDefault="00E04518" w:rsidP="006F0E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E04518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Педсовет</w:t>
      </w:r>
    </w:p>
    <w:p w:rsidR="00E04518" w:rsidRPr="00E04518" w:rsidRDefault="00E04518" w:rsidP="006F0E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1A5848" w:rsidRDefault="00E04518" w:rsidP="001A58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E0451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Тема: «Приобщение ребёнка к культуре </w:t>
      </w:r>
      <w:r w:rsidR="001A584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        </w:t>
      </w:r>
    </w:p>
    <w:p w:rsidR="006F0E95" w:rsidRPr="00E04518" w:rsidRDefault="001A5848" w:rsidP="001A58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                             </w:t>
      </w:r>
      <w:r w:rsidR="00E04518" w:rsidRPr="00E0451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своего народа»</w:t>
      </w:r>
    </w:p>
    <w:p w:rsidR="006F0E95" w:rsidRPr="00E04518" w:rsidRDefault="006F0E95" w:rsidP="00E0451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6F0E95" w:rsidRPr="00E04518" w:rsidRDefault="006F0E95" w:rsidP="00E0451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6F0E95" w:rsidRDefault="006F0E95" w:rsidP="006F0E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F0E95" w:rsidRDefault="006F0E95" w:rsidP="006F0E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F0E95" w:rsidRDefault="006F0E95" w:rsidP="006F0E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F0E95" w:rsidRDefault="006F0E95" w:rsidP="006F0E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F0E95" w:rsidRDefault="006F0E95" w:rsidP="006F0E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04518" w:rsidRDefault="00E04518" w:rsidP="006F0E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04518" w:rsidRDefault="00E04518" w:rsidP="006F0E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04518" w:rsidRDefault="00E04518" w:rsidP="006F0E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04518" w:rsidRDefault="00E04518" w:rsidP="006F0E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04518" w:rsidRDefault="00E04518" w:rsidP="006F0E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04518" w:rsidRDefault="00E04518" w:rsidP="006F0E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04518" w:rsidRDefault="00E04518" w:rsidP="006F0E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04518" w:rsidRDefault="00E04518" w:rsidP="006F0E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04518" w:rsidRDefault="00E04518" w:rsidP="00E0451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F0E95" w:rsidRDefault="00E04518" w:rsidP="006F0E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Короткая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С.С.</w:t>
      </w:r>
    </w:p>
    <w:p w:rsidR="00E04518" w:rsidRDefault="00E04518" w:rsidP="006F0E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2014-2015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</w:t>
      </w:r>
    </w:p>
    <w:p w:rsidR="00E04518" w:rsidRDefault="00E04518" w:rsidP="00E0451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C1120" w:rsidRPr="008C1120" w:rsidRDefault="008C1120" w:rsidP="006F0E95">
      <w:pPr>
        <w:spacing w:line="240" w:lineRule="auto"/>
        <w:ind w:firstLine="708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ru-RU"/>
        </w:rPr>
      </w:pPr>
      <w:r w:rsidRPr="008C112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ПРИОБЩЕНИЕ ДОШКОЛЬНИКОВ К КУЛЬТУРЕ СВОЕГО НАРОДА</w:t>
      </w:r>
    </w:p>
    <w:p w:rsidR="008C1120" w:rsidRPr="008C1120" w:rsidRDefault="008C1120" w:rsidP="006F0E95">
      <w:pPr>
        <w:spacing w:line="345" w:lineRule="atLeast"/>
        <w:jc w:val="center"/>
        <w:textAlignment w:val="baseline"/>
        <w:rPr>
          <w:rFonts w:ascii="inherit" w:eastAsia="Times New Roman" w:hAnsi="inherit" w:cs="Arial"/>
          <w:b/>
          <w:i/>
          <w:iCs/>
          <w:color w:val="000000"/>
          <w:sz w:val="28"/>
          <w:lang w:eastAsia="ru-RU"/>
        </w:rPr>
      </w:pPr>
    </w:p>
    <w:p w:rsidR="008C1120" w:rsidRDefault="008C1120" w:rsidP="006F0E95">
      <w:pPr>
        <w:spacing w:line="345" w:lineRule="atLeast"/>
        <w:jc w:val="both"/>
        <w:textAlignment w:val="baseline"/>
        <w:rPr>
          <w:rFonts w:ascii="inherit" w:eastAsia="Times New Roman" w:hAnsi="inherit" w:cs="Arial"/>
          <w:b/>
          <w:i/>
          <w:iCs/>
          <w:color w:val="000000"/>
          <w:sz w:val="28"/>
          <w:lang w:eastAsia="ru-RU"/>
        </w:rPr>
      </w:pPr>
      <w:r w:rsidRPr="008C1120">
        <w:rPr>
          <w:rFonts w:ascii="inherit" w:eastAsia="Times New Roman" w:hAnsi="inherit" w:cs="Arial"/>
          <w:b/>
          <w:i/>
          <w:iCs/>
          <w:color w:val="000000"/>
          <w:sz w:val="28"/>
          <w:lang w:eastAsia="ru-RU"/>
        </w:rPr>
        <w:t>«Только человек, лично заинтересованный в судьбах Родины, по-настоящему раскрывается как личность; …самое главное – открывать глаза на дорогое и родное». В.А. Сухомлинского</w:t>
      </w:r>
    </w:p>
    <w:p w:rsidR="008C1120" w:rsidRPr="008C1120" w:rsidRDefault="008C1120" w:rsidP="006F0E95">
      <w:pPr>
        <w:spacing w:line="345" w:lineRule="atLeast"/>
        <w:jc w:val="both"/>
        <w:textAlignment w:val="baseline"/>
        <w:rPr>
          <w:rFonts w:ascii="inherit" w:eastAsia="Times New Roman" w:hAnsi="inherit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1120" w:rsidRPr="008C1120" w:rsidRDefault="008C1120" w:rsidP="006F0E95">
      <w:pPr>
        <w:spacing w:after="460" w:line="345" w:lineRule="atLeast"/>
        <w:jc w:val="both"/>
        <w:textAlignment w:val="baseline"/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Первые годы жизни ребенка – важный этап его воспитания. В этот период начинают развиваться те чувства, черты характера, которые незримо уже связывают его со своим народом, своей страной и в значительной мере определяют последующий путь жизни.</w:t>
      </w:r>
    </w:p>
    <w:p w:rsidR="008C1120" w:rsidRPr="008C1120" w:rsidRDefault="008C1120" w:rsidP="006F0E95">
      <w:pPr>
        <w:spacing w:after="460" w:line="345" w:lineRule="atLeast"/>
        <w:jc w:val="both"/>
        <w:textAlignment w:val="baseline"/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И именно в с детства начинается приобщение ребёнка к истории и культуре русского народа</w:t>
      </w:r>
      <w:proofErr w:type="gramStart"/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,</w:t>
      </w:r>
      <w:proofErr w:type="gramEnd"/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где закладываются основные понятия и примеры поведения. Культурное наследие передаётся из поколения в поколение, развивая и обогащая мир ребёнка. </w:t>
      </w:r>
      <w:proofErr w:type="gramStart"/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Это передаётся в языке своего народа, который усваивает ребенок, в его песнях, музыке, в играх и игрушках, которыми он забавляется, впечатлениях природы родного края, труда, быта, нравов и обычаев людей, среди которых он живет.</w:t>
      </w:r>
      <w:proofErr w:type="gramEnd"/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 Фольклор одно из уникальных сре</w:t>
      </w:r>
      <w:proofErr w:type="gramStart"/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дств дл</w:t>
      </w:r>
      <w:proofErr w:type="gramEnd"/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я передачи народной мудрости и воспитании детей на начальном этапе их развития. </w:t>
      </w: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lang w:eastAsia="ru-RU"/>
        </w:rPr>
        <w:t xml:space="preserve">Обращение к наследию своего народа воспитывает уважение, гордость за землю, на которой живёшь. Поэтому детям необходимо знать и изучать культуру. </w:t>
      </w: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Именно </w:t>
      </w:r>
      <w:proofErr w:type="gramStart"/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акцент</w:t>
      </w:r>
      <w:proofErr w:type="gramEnd"/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на знание изучая историю и культуру своего народа, можно узнать о жизни, традициях, обычаях своего народа, что поможет в дальнейшем с уважением и интересом относиться к культурным традициям других народов. Патриотическое чувство не возникает у людей само по себе. Это результат длительного целенаправленного воспитания, начиная с самого раннего возраста. Очень важно формировать у детей первые представления об окружающем мире, отношение к действительности и дать возможность почувствовать себя с ранних лет гражданином своего Отечества.</w:t>
      </w:r>
    </w:p>
    <w:p w:rsidR="008C1120" w:rsidRPr="008C1120" w:rsidRDefault="008C1120" w:rsidP="006F0E95">
      <w:pPr>
        <w:spacing w:line="345" w:lineRule="atLeast"/>
        <w:jc w:val="both"/>
        <w:textAlignment w:val="baseline"/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lang w:eastAsia="ru-RU"/>
        </w:rPr>
        <w:t>Следует подчеркнуть, что трудности в ознакомлении детей с бытом, традициями вызваны тем, что дошкольникам свойственно наглядно-образное мышление.</w:t>
      </w:r>
    </w:p>
    <w:p w:rsidR="008C1120" w:rsidRPr="008C1120" w:rsidRDefault="008C1120" w:rsidP="006F0E95">
      <w:pPr>
        <w:spacing w:line="345" w:lineRule="atLeast"/>
        <w:jc w:val="both"/>
        <w:textAlignment w:val="baseline"/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Поэтому необходимо использовать не только художественную литературу, иллюстрации, но и «живые» наглядные предметы и материалы (национальные костюмы, старинную мебель, посуду, орудия труда и т.д.). </w:t>
      </w: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Это очень эффективно для ознакомления детей со сказками, народными промыслами, бытовыми предметами старины. Важным условием духовно-нравственного воспитания детей является тесная взаимосвязь с родителями. Прикосновение к истории своей семьи вызывает у ребёнка сильные эмоции, заставляет сопереживать, внимательно относиться к памяти прошлого, к своим историческим корням. Соприкосновение с народным искусством и традициями, участие в народных праздниках духовно обогащают ребёнка, воспитывают гордость за свой народ, поддерживают интерес к его истории и культуре. Что бы донести до сознания дошкольника, что он является носителем русской народной культуры, мы обращаемся к истокам русской народной культуры. Народная педагогика располагает разнообразными средствами воспитания патриотических чувств у детей. Например:</w:t>
      </w:r>
    </w:p>
    <w:p w:rsidR="008C1120" w:rsidRPr="008C1120" w:rsidRDefault="008C1120" w:rsidP="006F0E95">
      <w:pPr>
        <w:spacing w:line="345" w:lineRule="atLeast"/>
        <w:jc w:val="both"/>
        <w:textAlignment w:val="baseline"/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1</w:t>
      </w: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lang w:eastAsia="ru-RU"/>
        </w:rPr>
        <w:t> Детей должны окружать предметы, характерные для русского народного быта. Это </w:t>
      </w: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позволит детям с раннего возраста ощутить себя частью великого народа.</w:t>
      </w:r>
    </w:p>
    <w:p w:rsidR="008C1120" w:rsidRPr="008C1120" w:rsidRDefault="008C1120" w:rsidP="006F0E95">
      <w:pPr>
        <w:spacing w:line="345" w:lineRule="atLeast"/>
        <w:jc w:val="both"/>
        <w:textAlignment w:val="baseline"/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2</w:t>
      </w: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lang w:eastAsia="ru-RU"/>
        </w:rPr>
        <w:t>Пословицы и поговорки </w:t>
      </w: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– особый вид устной поэзии, веками впитавший в себя трудовой опыт многочисленных поколений. Используя в своей речи пословицы и поговорки, дети учатся ясно, лаконично, выразительно выражать свои мысли и чувства, интонационно окрашивая свою речь, развивается умение творчески использовать слово, умение образно описать предмет, дать ему яркую характеристику. Пословицы открывают детям некоторые правила поведения, моральные нормы, с их помощью можно эмоционально выразить поощрение, деликатно высказать порицание, осудить неверное или грубое действие.</w:t>
      </w:r>
    </w:p>
    <w:p w:rsidR="008C1120" w:rsidRPr="008C1120" w:rsidRDefault="008C1120" w:rsidP="006F0E95">
      <w:pPr>
        <w:spacing w:line="345" w:lineRule="atLeast"/>
        <w:jc w:val="both"/>
        <w:textAlignment w:val="baseline"/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lang w:eastAsia="ru-RU"/>
        </w:rPr>
        <w:t>3Разгадывание загадок </w:t>
      </w: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развивает способность к анализу, обобщению, умение ярко и лаконично передавать образы предметов, развивает у детей «поэтический взгляд</w:t>
      </w:r>
      <w:r w:rsidRPr="008C1120">
        <w:rPr>
          <w:rFonts w:ascii="inherit" w:eastAsia="Times New Roman" w:hAnsi="inherit" w:cs="Arial" w:hint="eastAsia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»</w:t>
      </w: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на действительность. Использование загадки в начале занятий, наблюдений, бесед. В подобных видах работы загадка вызывает интерес. </w:t>
      </w:r>
      <w:proofErr w:type="gramStart"/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Данные формы фольклора вносят определённую «живинку» в занятия, они заставляют по-новому взглянуть на те или иные предметы, увидеть необычное, интересное в давно примелькавшихся вещах.</w:t>
      </w:r>
      <w:proofErr w:type="gramEnd"/>
    </w:p>
    <w:p w:rsidR="008C1120" w:rsidRPr="008C1120" w:rsidRDefault="008C1120" w:rsidP="006F0E95">
      <w:pPr>
        <w:spacing w:line="345" w:lineRule="atLeast"/>
        <w:jc w:val="both"/>
        <w:textAlignment w:val="baseline"/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lang w:eastAsia="ru-RU"/>
        </w:rPr>
        <w:t>4 Народные песенки, </w:t>
      </w:r>
      <w:proofErr w:type="spellStart"/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lang w:eastAsia="ru-RU"/>
        </w:rPr>
        <w:t>потешки</w:t>
      </w:r>
      <w:proofErr w:type="spellEnd"/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lang w:eastAsia="ru-RU"/>
        </w:rPr>
        <w:t>пестушки</w:t>
      </w:r>
      <w:proofErr w:type="spellEnd"/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lang w:eastAsia="ru-RU"/>
        </w:rPr>
        <w:t> </w:t>
      </w: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позволяют ребёнку почувствовать и осознать красоту родного языка, способствуют формированию образности речи. </w:t>
      </w:r>
      <w:proofErr w:type="spellStart"/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Потешки</w:t>
      </w:r>
      <w:proofErr w:type="spellEnd"/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помогают и при подготовке ко сну, и во время одевания на прогулку, и во время умывания, и в процессе игровой деятельности.</w:t>
      </w:r>
    </w:p>
    <w:p w:rsidR="008C1120" w:rsidRPr="008C1120" w:rsidRDefault="008C1120" w:rsidP="006F0E95">
      <w:pPr>
        <w:spacing w:line="345" w:lineRule="atLeast"/>
        <w:jc w:val="both"/>
        <w:textAlignment w:val="baseline"/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lang w:eastAsia="ru-RU"/>
        </w:rPr>
        <w:t>5 Сказка – один из самых развитых и любимых детьми жанров фольклора</w:t>
      </w: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. Она полнее и ярче, чем любой другой вид народного творчества воспроизводит мир во всей его целостности, сложности и красоте. А </w:t>
      </w: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точный, выразительный язык сказки столь близок уму и сердцу ребенка, что запоминается на всю жизнь.</w:t>
      </w:r>
    </w:p>
    <w:p w:rsidR="008C1120" w:rsidRPr="008C1120" w:rsidRDefault="008C1120" w:rsidP="006F0E95">
      <w:pPr>
        <w:spacing w:line="345" w:lineRule="atLeast"/>
        <w:jc w:val="both"/>
        <w:textAlignment w:val="baseline"/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6</w:t>
      </w: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lang w:eastAsia="ru-RU"/>
        </w:rPr>
        <w:t> Русский героический эпос (былины</w:t>
      </w: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) – замечательное наследие прошлого, свидетельство древней культуры и искусства народа. Былины </w:t>
      </w:r>
      <w:proofErr w:type="gramStart"/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очень огромны</w:t>
      </w:r>
      <w:proofErr w:type="gramEnd"/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по своему объёму и дети не могут овладеть этим ёмким материалом, всё же этот жанр имеет значение для развития детей. Поэтому для работы с </w:t>
      </w:r>
      <w:proofErr w:type="spellStart"/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детьмиможно</w:t>
      </w:r>
      <w:proofErr w:type="spellEnd"/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использовать литературные пересказы былин таких авторов как И.В. Карнауховой, Н.П. </w:t>
      </w:r>
      <w:proofErr w:type="spellStart"/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Колпаковой</w:t>
      </w:r>
      <w:proofErr w:type="spellEnd"/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, А.В. Митяевой, А. Нечаевой.</w:t>
      </w:r>
    </w:p>
    <w:p w:rsidR="008C1120" w:rsidRPr="008C1120" w:rsidRDefault="008C1120" w:rsidP="006F0E95">
      <w:pPr>
        <w:spacing w:line="345" w:lineRule="atLeast"/>
        <w:jc w:val="both"/>
        <w:textAlignment w:val="baseline"/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7</w:t>
      </w: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lang w:eastAsia="ru-RU"/>
        </w:rPr>
        <w:t> Большой раздел устного творчества русского народа составляет народный календарь. </w:t>
      </w:r>
      <w:proofErr w:type="gramStart"/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Отмечать</w:t>
      </w:r>
      <w:proofErr w:type="gramEnd"/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например такие календарно-обрядовые праздники, как: Покров, Рождество, Масленица, Пасха, Троица и др. На Святки разучивать колядки.</w:t>
      </w:r>
    </w:p>
    <w:p w:rsidR="008C1120" w:rsidRPr="008C1120" w:rsidRDefault="008C1120" w:rsidP="006F0E95">
      <w:pPr>
        <w:spacing w:line="345" w:lineRule="atLeast"/>
        <w:jc w:val="both"/>
        <w:textAlignment w:val="baseline"/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8</w:t>
      </w: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lang w:eastAsia="ru-RU"/>
        </w:rPr>
        <w:t> Народные обрядовые праздники всегда связаны с игрой</w:t>
      </w:r>
      <w:r w:rsidRPr="008C1120">
        <w:rPr>
          <w:rFonts w:ascii="inherit" w:eastAsia="Times New Roman" w:hAnsi="inherit" w:cs="Arial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. А ведь народные игры, к сожалению, почти исчезли сегодня из детства. Видимо, надо помнить, что народные игры как жанр устного народного творчества являются национальным богатством, и мы должны сделать их достоянием наших детей.</w:t>
      </w:r>
    </w:p>
    <w:p w:rsidR="008C1120" w:rsidRPr="008C1120" w:rsidRDefault="008C1120" w:rsidP="006F0E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1120" w:rsidRDefault="008C1120" w:rsidP="008C11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1120" w:rsidRDefault="008C1120" w:rsidP="008C11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1120" w:rsidRDefault="008C1120" w:rsidP="008C11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1120" w:rsidRDefault="008C1120" w:rsidP="008C11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1120" w:rsidRDefault="008C1120" w:rsidP="008C11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1120" w:rsidRDefault="008C1120" w:rsidP="008C11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1120" w:rsidRDefault="008C1120" w:rsidP="008C11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1120" w:rsidRDefault="008C1120" w:rsidP="008C11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1120" w:rsidRDefault="008C1120" w:rsidP="008C11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1120" w:rsidRDefault="008C1120" w:rsidP="008C11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1120" w:rsidRDefault="008C1120" w:rsidP="008C11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1120" w:rsidRDefault="008C1120" w:rsidP="008C11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1120" w:rsidRDefault="008C1120" w:rsidP="008C11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1120" w:rsidRDefault="008C1120" w:rsidP="008C11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1120" w:rsidRDefault="008C1120" w:rsidP="008C11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1120" w:rsidRDefault="008C1120" w:rsidP="008C11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1120" w:rsidRDefault="008C1120" w:rsidP="008C11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1120" w:rsidRDefault="008C1120" w:rsidP="008C11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1120" w:rsidRDefault="008C1120" w:rsidP="008C11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1120" w:rsidRDefault="008C1120" w:rsidP="008C11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1120" w:rsidRDefault="008C1120" w:rsidP="008C11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1120" w:rsidRDefault="008C1120" w:rsidP="008C11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2340" w:rsidRDefault="00682340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09B2" w:rsidRDefault="003B09B2"/>
    <w:sectPr w:rsidR="003B09B2" w:rsidSect="00E04518">
      <w:pgSz w:w="11906" w:h="16838"/>
      <w:pgMar w:top="1134" w:right="424" w:bottom="1134" w:left="993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6365"/>
    <w:multiLevelType w:val="multilevel"/>
    <w:tmpl w:val="73C0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1120"/>
    <w:rsid w:val="00192641"/>
    <w:rsid w:val="001A5848"/>
    <w:rsid w:val="00261D91"/>
    <w:rsid w:val="003B09B2"/>
    <w:rsid w:val="00615BC5"/>
    <w:rsid w:val="00682340"/>
    <w:rsid w:val="00686659"/>
    <w:rsid w:val="006F0E95"/>
    <w:rsid w:val="008B00A4"/>
    <w:rsid w:val="008C1120"/>
    <w:rsid w:val="00986534"/>
    <w:rsid w:val="00C27979"/>
    <w:rsid w:val="00E0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4"/>
  </w:style>
  <w:style w:type="paragraph" w:styleId="1">
    <w:name w:val="heading 1"/>
    <w:basedOn w:val="a"/>
    <w:link w:val="10"/>
    <w:uiPriority w:val="9"/>
    <w:qFormat/>
    <w:rsid w:val="008C1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534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86534"/>
    <w:rPr>
      <w:rFonts w:eastAsiaTheme="minorEastAsia"/>
    </w:rPr>
  </w:style>
  <w:style w:type="paragraph" w:styleId="a5">
    <w:name w:val="List Paragraph"/>
    <w:basedOn w:val="a"/>
    <w:uiPriority w:val="34"/>
    <w:qFormat/>
    <w:rsid w:val="00986534"/>
    <w:pPr>
      <w:ind w:left="720"/>
      <w:contextualSpacing/>
    </w:pPr>
  </w:style>
  <w:style w:type="paragraph" w:customStyle="1" w:styleId="c11">
    <w:name w:val="c11"/>
    <w:basedOn w:val="a"/>
    <w:rsid w:val="008C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1120"/>
  </w:style>
  <w:style w:type="paragraph" w:customStyle="1" w:styleId="c3">
    <w:name w:val="c3"/>
    <w:basedOn w:val="a"/>
    <w:rsid w:val="008C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1120"/>
  </w:style>
  <w:style w:type="character" w:customStyle="1" w:styleId="apple-converted-space">
    <w:name w:val="apple-converted-space"/>
    <w:basedOn w:val="a0"/>
    <w:rsid w:val="008C1120"/>
  </w:style>
  <w:style w:type="character" w:customStyle="1" w:styleId="10">
    <w:name w:val="Заголовок 1 Знак"/>
    <w:basedOn w:val="a0"/>
    <w:link w:val="1"/>
    <w:uiPriority w:val="9"/>
    <w:rsid w:val="008C1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8C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C1120"/>
    <w:rPr>
      <w:color w:val="0000FF"/>
      <w:u w:val="single"/>
    </w:rPr>
  </w:style>
  <w:style w:type="character" w:customStyle="1" w:styleId="breadcrumblast">
    <w:name w:val="breadcrumb_last"/>
    <w:basedOn w:val="a0"/>
    <w:rsid w:val="008C1120"/>
  </w:style>
  <w:style w:type="character" w:styleId="a8">
    <w:name w:val="Strong"/>
    <w:basedOn w:val="a0"/>
    <w:uiPriority w:val="22"/>
    <w:qFormat/>
    <w:rsid w:val="008C1120"/>
    <w:rPr>
      <w:b/>
      <w:bCs/>
    </w:rPr>
  </w:style>
  <w:style w:type="character" w:styleId="a9">
    <w:name w:val="Emphasis"/>
    <w:basedOn w:val="a0"/>
    <w:uiPriority w:val="20"/>
    <w:qFormat/>
    <w:rsid w:val="008C11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кеу</dc:creator>
  <cp:lastModifiedBy>кеу</cp:lastModifiedBy>
  <cp:revision>6</cp:revision>
  <dcterms:created xsi:type="dcterms:W3CDTF">2015-01-16T10:44:00Z</dcterms:created>
  <dcterms:modified xsi:type="dcterms:W3CDTF">2015-11-25T19:11:00Z</dcterms:modified>
</cp:coreProperties>
</file>