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5113"/>
      </w:tblGrid>
      <w:tr w:rsidR="00193AA0" w:rsidRPr="00193AA0" w:rsidTr="009856FA">
        <w:tc>
          <w:tcPr>
            <w:tcW w:w="9640" w:type="dxa"/>
          </w:tcPr>
          <w:p w:rsidR="00193AA0" w:rsidRPr="00193AA0" w:rsidRDefault="00193AA0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3A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Рассмотрено:</w:t>
            </w:r>
          </w:p>
          <w:p w:rsidR="00193AA0" w:rsidRPr="00193AA0" w:rsidRDefault="00193AA0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193AA0" w:rsidRPr="00193AA0" w:rsidRDefault="00B15D1A" w:rsidP="00C97A56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 от 27</w:t>
            </w:r>
            <w:r w:rsidR="00BE10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.03.2020</w:t>
            </w:r>
            <w:r w:rsidR="00193AA0" w:rsidRP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193AA0" w:rsidRPr="00193AA0" w:rsidRDefault="00193AA0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3A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Утверждено:</w:t>
            </w:r>
          </w:p>
          <w:p w:rsidR="00193AA0" w:rsidRPr="00193AA0" w:rsidRDefault="00193AA0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заведующим МАДОУ - д/с №14 ст.Гривенской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</w:t>
            </w:r>
            <w:r w:rsidRP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Т.П.Головко </w:t>
            </w:r>
          </w:p>
          <w:p w:rsidR="00193AA0" w:rsidRPr="00193AA0" w:rsidRDefault="001F3ADA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C97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B15D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  <w:r w:rsidR="00BE10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.03.2020</w:t>
            </w:r>
            <w:r w:rsidR="00193A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  <w:p w:rsidR="00193AA0" w:rsidRPr="00193AA0" w:rsidRDefault="00193AA0" w:rsidP="00193AA0">
            <w:pPr>
              <w:widowControl w:val="0"/>
              <w:overflowPunct w:val="0"/>
              <w:autoSpaceDE w:val="0"/>
              <w:autoSpaceDN w:val="0"/>
              <w:adjustRightInd w:val="0"/>
              <w:ind w:right="7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193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ОТЧЁТ</w:t>
      </w: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93AA0" w:rsidRDefault="00193AA0" w:rsidP="00193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="00C97A56">
        <w:rPr>
          <w:rFonts w:ascii="Times New Roman" w:eastAsia="Calibri" w:hAnsi="Times New Roman" w:cs="Times New Roman"/>
          <w:b/>
          <w:bCs/>
          <w:sz w:val="28"/>
          <w:szCs w:val="28"/>
        </w:rPr>
        <w:t>само</w:t>
      </w:r>
      <w:r w:rsidR="00C97A56"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>обследования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автономного</w:t>
      </w: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дошкольного образовательного учреждения– детский сад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станицы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Гривенской</w:t>
      </w: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93AA0" w:rsidRPr="00E525A2" w:rsidRDefault="00193AA0" w:rsidP="00193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201</w:t>
      </w:r>
      <w:r w:rsidR="00BE108F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56FA" w:rsidRDefault="009856FA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56FA" w:rsidRDefault="009856FA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56FA" w:rsidRDefault="009856FA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193AA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AA0" w:rsidRDefault="00BE108F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9856FA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A016D0" w:rsidRDefault="00A016D0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</w:t>
      </w: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7365B" w:rsidRDefault="001B31BA" w:rsidP="007C7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>о результатах самообследования</w:t>
      </w:r>
      <w:r w:rsidR="007C7C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365B"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="00B07DFD">
        <w:rPr>
          <w:rFonts w:ascii="Times New Roman" w:eastAsia="Calibri" w:hAnsi="Times New Roman" w:cs="Times New Roman"/>
          <w:b/>
          <w:bCs/>
          <w:sz w:val="28"/>
          <w:szCs w:val="28"/>
        </w:rPr>
        <w:t>автономного</w:t>
      </w:r>
      <w:r w:rsidR="00D7365B"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дошкольного образовательного учреждения– детский сад №</w:t>
      </w:r>
      <w:r w:rsidR="00B07DFD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D7365B" w:rsidRPr="001B3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станицы </w:t>
      </w:r>
      <w:r w:rsidR="00B07DFD">
        <w:rPr>
          <w:rFonts w:ascii="Times New Roman" w:eastAsia="Calibri" w:hAnsi="Times New Roman" w:cs="Times New Roman"/>
          <w:b/>
          <w:bCs/>
          <w:sz w:val="28"/>
          <w:szCs w:val="28"/>
        </w:rPr>
        <w:t>Гривенской</w:t>
      </w:r>
      <w:r w:rsidR="00D7365B"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525A2" w:rsidRPr="00E525A2" w:rsidRDefault="001B31BA" w:rsidP="00D736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1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20</w:t>
      </w:r>
      <w:r w:rsidR="0009765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A391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E525A2"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A0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Аналитическая часть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091" w:rsidRDefault="00476091" w:rsidP="00476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с</w:t>
      </w:r>
      <w:r w:rsidR="00C97A56">
        <w:rPr>
          <w:sz w:val="28"/>
          <w:szCs w:val="28"/>
        </w:rPr>
        <w:t>амообследования  в МАДОУ – д/с №</w:t>
      </w:r>
      <w:r>
        <w:rPr>
          <w:sz w:val="28"/>
          <w:szCs w:val="28"/>
        </w:rPr>
        <w:t>14 ст.Гривенской является обеспечение доступности и открытости информации о деятельности ДОУ.</w:t>
      </w:r>
    </w:p>
    <w:p w:rsidR="00476091" w:rsidRDefault="00476091" w:rsidP="00476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процессе самообследования была проведена оценка образовательной деятельности, системы управления МАДОУ – д/с № 14 ст.Гривенской,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МАДОУ – д/с № 14 ст.Гривенской.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91" w:rsidRDefault="00476091" w:rsidP="00476091">
      <w:pPr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образовательных результатов</w:t>
      </w:r>
    </w:p>
    <w:p w:rsidR="00476091" w:rsidRDefault="00476091" w:rsidP="00476091">
      <w:pPr>
        <w:tabs>
          <w:tab w:val="num" w:pos="0"/>
        </w:tabs>
        <w:spacing w:after="0" w:line="240" w:lineRule="auto"/>
        <w:ind w:left="142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Pr="00712BC2" w:rsidRDefault="00476091" w:rsidP="00476091">
      <w:pPr>
        <w:tabs>
          <w:tab w:val="num" w:pos="0"/>
        </w:tabs>
        <w:spacing w:after="0" w:line="240" w:lineRule="auto"/>
        <w:ind w:left="142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учреждении строится в соответствии с основной образовательной программой  Муниципального </w:t>
      </w:r>
      <w:r w:rsidR="00712BC2" w:rsidRPr="00712BC2">
        <w:rPr>
          <w:rFonts w:ascii="Times New Roman" w:eastAsia="Times New Roman" w:hAnsi="Times New Roman"/>
          <w:sz w:val="28"/>
          <w:szCs w:val="28"/>
          <w:lang w:eastAsia="ru-RU"/>
        </w:rPr>
        <w:t>автономного</w:t>
      </w:r>
      <w:r w:rsidRP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 учреждения – детский сад №</w:t>
      </w:r>
      <w:r w:rsidR="00712BC2" w:rsidRPr="00712BC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станицы </w:t>
      </w:r>
      <w:r w:rsidR="00712BC2">
        <w:rPr>
          <w:rFonts w:ascii="Times New Roman" w:eastAsia="Times New Roman" w:hAnsi="Times New Roman"/>
          <w:sz w:val="28"/>
          <w:szCs w:val="28"/>
          <w:lang w:eastAsia="ru-RU"/>
        </w:rPr>
        <w:t>Гривенской</w:t>
      </w:r>
      <w:r w:rsidRP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ФГОС ДО с учетом </w:t>
      </w:r>
      <w:r w:rsid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</w:t>
      </w:r>
      <w:r w:rsidRPr="00712B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«От </w:t>
      </w:r>
      <w:r w:rsidR="004C0896">
        <w:rPr>
          <w:rFonts w:ascii="Times New Roman" w:eastAsia="Times New Roman" w:hAnsi="Times New Roman"/>
          <w:sz w:val="28"/>
          <w:szCs w:val="28"/>
          <w:lang w:eastAsia="ru-RU"/>
        </w:rPr>
        <w:t>рождения до школы»,</w:t>
      </w:r>
      <w:r w:rsidR="004A39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санитарно-эпидемиологическими правилами и нормативами, с учетом недельной нагрузки </w:t>
      </w:r>
      <w:r w:rsidR="004C089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вариативной программы в рамках работы апробационной площадки ГБОУ ИРО Краснодарского края «Детский сад 2100»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социально-коммуникативное развитие; познавательное развитие; речевое развитие; художественно - 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</w:rPr>
        <w:t>Содержание программ соответствует ФГОС ДО, а также основным положениям возрастной психологии и дошкольной педагогики; выстроено с учетом принципа комплексно-тематического планирования образовательного процесса и принципа интеграции образовательных 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адаптированной образовательной программой дошкольного образования ДОУ, в которых определены цели и задачи работы на год. В структуре </w:t>
      </w:r>
      <w:r w:rsidR="00AF7F5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плана</w:t>
      </w:r>
      <w:r w:rsidR="00AF7F5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отражена реализация обязательной части Программы и части,</w:t>
      </w:r>
      <w:r w:rsidR="004C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F59">
        <w:rPr>
          <w:rFonts w:ascii="Times New Roman" w:eastAsia="Times New Roman" w:hAnsi="Times New Roman"/>
          <w:sz w:val="28"/>
          <w:szCs w:val="28"/>
          <w:lang w:eastAsia="ru-RU"/>
        </w:rPr>
        <w:t>формируемой участниками образовательных отношений. В учебном плане</w:t>
      </w:r>
      <w:r w:rsidR="004C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F59">
        <w:rPr>
          <w:rFonts w:ascii="Times New Roman" w:eastAsia="Times New Roman" w:hAnsi="Times New Roman"/>
          <w:sz w:val="28"/>
          <w:szCs w:val="28"/>
          <w:lang w:eastAsia="ru-RU"/>
        </w:rPr>
        <w:t>объем образовательной деятельности по реализации обязательной части Программы составляет  60%</w:t>
      </w:r>
      <w:r w:rsidR="00CA797A">
        <w:rPr>
          <w:rFonts w:ascii="Times New Roman" w:eastAsia="Times New Roman" w:hAnsi="Times New Roman"/>
          <w:sz w:val="28"/>
          <w:szCs w:val="28"/>
          <w:lang w:eastAsia="ru-RU"/>
        </w:rPr>
        <w:t>, и части формируемой участниками образовательных отношений  40% от общего объема.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6091" w:rsidRDefault="00476091" w:rsidP="00476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</w:t>
      </w:r>
      <w:r w:rsidR="004C0896">
        <w:rPr>
          <w:rFonts w:ascii="Times New Roman" w:eastAsia="Times New Roman" w:hAnsi="Times New Roman"/>
          <w:sz w:val="28"/>
          <w:szCs w:val="28"/>
          <w:lang w:eastAsia="ru-RU"/>
        </w:rPr>
        <w:t xml:space="preserve">ООД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задачи решаются в совместной деятельности взрослого и детей не только в рамках организованной образовательной деятельности, но и в самостоятельной деятельности дошкольников, при проведении режимных моментов, учитывая интересы и возможности каждого ребенка. Образовательная деятельность с детьми проводится в игровой форме, для создания положительной мотивации используются сюрпризные моменты, упражнения для развития личностной и интеллектуальной сферы детей. </w:t>
      </w:r>
    </w:p>
    <w:p w:rsidR="00476091" w:rsidRPr="00CA797A" w:rsidRDefault="00476091" w:rsidP="00476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М</w:t>
      </w:r>
      <w:r w:rsidR="00712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ДОУ- д/с № </w:t>
      </w:r>
      <w:r w:rsidR="00712BC2">
        <w:rPr>
          <w:rFonts w:ascii="Times New Roman" w:hAnsi="Times New Roman"/>
          <w:sz w:val="28"/>
          <w:szCs w:val="28"/>
        </w:rPr>
        <w:t>14</w:t>
      </w:r>
      <w:r w:rsidR="00CA797A">
        <w:rPr>
          <w:rFonts w:ascii="Times New Roman" w:hAnsi="Times New Roman"/>
          <w:sz w:val="28"/>
          <w:szCs w:val="28"/>
        </w:rPr>
        <w:t xml:space="preserve"> ст.</w:t>
      </w:r>
      <w:r w:rsidR="0087059D">
        <w:rPr>
          <w:rFonts w:ascii="Times New Roman" w:hAnsi="Times New Roman"/>
          <w:sz w:val="28"/>
          <w:szCs w:val="28"/>
        </w:rPr>
        <w:t xml:space="preserve"> </w:t>
      </w:r>
      <w:r w:rsidR="00CA797A">
        <w:rPr>
          <w:rFonts w:ascii="Times New Roman" w:hAnsi="Times New Roman"/>
          <w:sz w:val="28"/>
          <w:szCs w:val="28"/>
        </w:rPr>
        <w:t>Гривенской.</w:t>
      </w:r>
      <w:r>
        <w:rPr>
          <w:rFonts w:ascii="Times New Roman" w:hAnsi="Times New Roman"/>
          <w:sz w:val="28"/>
          <w:szCs w:val="28"/>
        </w:rPr>
        <w:t xml:space="preserve"> В процессе проведения используются следующие методы: наблюдение за детьми в повседневной жизни, в процессе </w:t>
      </w:r>
      <w:r w:rsidR="004C0896">
        <w:rPr>
          <w:rFonts w:ascii="Times New Roman" w:hAnsi="Times New Roman"/>
          <w:sz w:val="28"/>
          <w:szCs w:val="28"/>
        </w:rPr>
        <w:t>организованной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деятельности; анализ продуктов детской деятельности; беседы; тесты; игровые ситуации</w:t>
      </w:r>
      <w:r w:rsidRPr="00CA797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CA797A" w:rsidRPr="0087059D">
        <w:rPr>
          <w:rFonts w:ascii="Times New Roman" w:hAnsi="Times New Roman"/>
          <w:sz w:val="28"/>
          <w:szCs w:val="28"/>
        </w:rPr>
        <w:t>Р</w:t>
      </w:r>
      <w:r w:rsidR="0087059D">
        <w:rPr>
          <w:rFonts w:ascii="Times New Roman" w:hAnsi="Times New Roman"/>
          <w:sz w:val="28"/>
          <w:szCs w:val="28"/>
        </w:rPr>
        <w:t>азработаны диагностические</w:t>
      </w:r>
      <w:r w:rsidR="00CA797A" w:rsidRPr="0087059D">
        <w:rPr>
          <w:rFonts w:ascii="Times New Roman" w:hAnsi="Times New Roman"/>
          <w:sz w:val="28"/>
          <w:szCs w:val="28"/>
        </w:rPr>
        <w:t xml:space="preserve"> карты освоения  основной образовательной</w:t>
      </w:r>
      <w:r w:rsidR="0087059D" w:rsidRPr="0087059D">
        <w:rPr>
          <w:rFonts w:ascii="Times New Roman" w:hAnsi="Times New Roman"/>
          <w:sz w:val="28"/>
          <w:szCs w:val="28"/>
        </w:rPr>
        <w:t xml:space="preserve">  программы в каждой возрастной группе.</w:t>
      </w:r>
      <w:r w:rsidR="0087059D">
        <w:rPr>
          <w:rFonts w:ascii="Times New Roman" w:hAnsi="Times New Roman"/>
          <w:sz w:val="28"/>
          <w:szCs w:val="28"/>
        </w:rPr>
        <w:t xml:space="preserve"> </w:t>
      </w:r>
      <w:r w:rsidR="0087059D" w:rsidRPr="0087059D">
        <w:rPr>
          <w:rFonts w:ascii="Times New Roman" w:hAnsi="Times New Roman"/>
          <w:sz w:val="28"/>
          <w:szCs w:val="28"/>
        </w:rPr>
        <w:t>Карты включают анализ</w:t>
      </w:r>
      <w:r w:rsidR="00CA797A" w:rsidRPr="0087059D">
        <w:rPr>
          <w:rFonts w:ascii="Times New Roman" w:hAnsi="Times New Roman"/>
          <w:sz w:val="28"/>
          <w:szCs w:val="28"/>
        </w:rPr>
        <w:t xml:space="preserve"> </w:t>
      </w:r>
      <w:r w:rsidR="0087059D" w:rsidRPr="0087059D">
        <w:rPr>
          <w:rFonts w:ascii="Times New Roman" w:hAnsi="Times New Roman"/>
          <w:sz w:val="28"/>
          <w:szCs w:val="28"/>
        </w:rPr>
        <w:t>уровня развития целевых ор</w:t>
      </w:r>
      <w:r w:rsidR="0087059D">
        <w:rPr>
          <w:rFonts w:ascii="Times New Roman" w:hAnsi="Times New Roman"/>
          <w:sz w:val="28"/>
          <w:szCs w:val="28"/>
        </w:rPr>
        <w:t>и</w:t>
      </w:r>
      <w:r w:rsidR="0087059D" w:rsidRPr="0087059D">
        <w:rPr>
          <w:rFonts w:ascii="Times New Roman" w:hAnsi="Times New Roman"/>
          <w:sz w:val="28"/>
          <w:szCs w:val="28"/>
        </w:rPr>
        <w:t xml:space="preserve">ентиров детского развития  и качества освоения образовательных  областей. </w:t>
      </w:r>
      <w:r w:rsidRPr="0087059D">
        <w:rPr>
          <w:rFonts w:ascii="Times New Roman" w:hAnsi="Times New Roman"/>
          <w:sz w:val="28"/>
          <w:szCs w:val="28"/>
        </w:rPr>
        <w:t>Диагнос</w:t>
      </w:r>
      <w:r w:rsidRPr="00CA797A">
        <w:rPr>
          <w:rFonts w:ascii="Times New Roman" w:hAnsi="Times New Roman"/>
          <w:sz w:val="28"/>
          <w:szCs w:val="28"/>
        </w:rPr>
        <w:t>тика оценивается тремя уровнями: низкий, средний, высокий.</w:t>
      </w:r>
    </w:p>
    <w:p w:rsidR="00476091" w:rsidRPr="00CA797A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76091" w:rsidRDefault="0087059D" w:rsidP="00476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6091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педагогической диагностики за 201</w:t>
      </w:r>
      <w:r w:rsidR="0011186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76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260"/>
        <w:gridCol w:w="9"/>
        <w:gridCol w:w="2967"/>
        <w:gridCol w:w="3266"/>
        <w:gridCol w:w="9"/>
      </w:tblGrid>
      <w:tr w:rsidR="00541919" w:rsidRPr="00071450" w:rsidTr="006B3531">
        <w:tc>
          <w:tcPr>
            <w:tcW w:w="1555" w:type="dxa"/>
            <w:vMerge w:val="restart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6671" w:type="dxa"/>
            <w:gridSpan w:val="3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От 2-х мес до 3-х лет</w:t>
            </w:r>
          </w:p>
        </w:tc>
        <w:tc>
          <w:tcPr>
            <w:tcW w:w="6242" w:type="dxa"/>
            <w:gridSpan w:val="3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От 3-х лет до 8-ми лет</w:t>
            </w:r>
          </w:p>
        </w:tc>
      </w:tr>
      <w:tr w:rsidR="00541919" w:rsidRPr="00071450" w:rsidTr="006B3531">
        <w:trPr>
          <w:gridAfter w:val="1"/>
          <w:wAfter w:w="9" w:type="dxa"/>
        </w:trPr>
        <w:tc>
          <w:tcPr>
            <w:tcW w:w="1555" w:type="dxa"/>
            <w:vMerge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(сент 2018)</w:t>
            </w:r>
          </w:p>
        </w:tc>
        <w:tc>
          <w:tcPr>
            <w:tcW w:w="3260" w:type="dxa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(май 2019)</w:t>
            </w:r>
          </w:p>
        </w:tc>
        <w:tc>
          <w:tcPr>
            <w:tcW w:w="2976" w:type="dxa"/>
            <w:gridSpan w:val="2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(сент 2018)</w:t>
            </w:r>
          </w:p>
        </w:tc>
        <w:tc>
          <w:tcPr>
            <w:tcW w:w="3266" w:type="dxa"/>
          </w:tcPr>
          <w:p w:rsidR="00541919" w:rsidRPr="00071450" w:rsidRDefault="00541919" w:rsidP="005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(май 2019)</w:t>
            </w:r>
          </w:p>
        </w:tc>
      </w:tr>
      <w:tr w:rsidR="00541919" w:rsidRPr="00071450" w:rsidTr="006B3531">
        <w:trPr>
          <w:gridAfter w:val="1"/>
          <w:wAfter w:w="9" w:type="dxa"/>
        </w:trPr>
        <w:tc>
          <w:tcPr>
            <w:tcW w:w="1555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3402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260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976" w:type="dxa"/>
            <w:gridSpan w:val="2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3266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541919" w:rsidRPr="00071450" w:rsidTr="006B3531">
        <w:trPr>
          <w:gridAfter w:val="1"/>
          <w:wAfter w:w="9" w:type="dxa"/>
        </w:trPr>
        <w:tc>
          <w:tcPr>
            <w:tcW w:w="1555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ГСВ</w:t>
            </w:r>
          </w:p>
        </w:tc>
        <w:tc>
          <w:tcPr>
            <w:tcW w:w="3402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260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976" w:type="dxa"/>
            <w:gridSpan w:val="2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3266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41919" w:rsidRPr="00071450" w:rsidTr="006B3531">
        <w:trPr>
          <w:gridAfter w:val="1"/>
          <w:wAfter w:w="9" w:type="dxa"/>
        </w:trPr>
        <w:tc>
          <w:tcPr>
            <w:tcW w:w="1555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3402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260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2976" w:type="dxa"/>
            <w:gridSpan w:val="2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3266" w:type="dxa"/>
          </w:tcPr>
          <w:p w:rsidR="00541919" w:rsidRPr="00071450" w:rsidRDefault="00541919" w:rsidP="005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541919" w:rsidRPr="00AD10FA" w:rsidTr="006B3531">
        <w:trPr>
          <w:gridAfter w:val="1"/>
          <w:wAfter w:w="9" w:type="dxa"/>
        </w:trPr>
        <w:tc>
          <w:tcPr>
            <w:tcW w:w="1555" w:type="dxa"/>
          </w:tcPr>
          <w:p w:rsidR="00541919" w:rsidRPr="00AD10FA" w:rsidRDefault="00541919" w:rsidP="0054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541919" w:rsidRPr="00AD10FA" w:rsidRDefault="00541919" w:rsidP="0054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AD10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:rsidR="00541919" w:rsidRPr="00AD10FA" w:rsidRDefault="00541919" w:rsidP="0054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2976" w:type="dxa"/>
            <w:gridSpan w:val="2"/>
          </w:tcPr>
          <w:p w:rsidR="00541919" w:rsidRPr="00AD10FA" w:rsidRDefault="00541919" w:rsidP="0054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AD10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266" w:type="dxa"/>
          </w:tcPr>
          <w:p w:rsidR="00541919" w:rsidRPr="00AD10FA" w:rsidRDefault="00541919" w:rsidP="0054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91%</w:t>
            </w:r>
          </w:p>
        </w:tc>
      </w:tr>
    </w:tbl>
    <w:p w:rsidR="00712BC2" w:rsidRPr="00712BC2" w:rsidRDefault="00712BC2" w:rsidP="00712B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Default="00476091" w:rsidP="0047609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проведённой работы можно сделать следующие выводы: </w:t>
      </w:r>
      <w:r>
        <w:rPr>
          <w:rFonts w:ascii="Times New Roman" w:hAnsi="Times New Roman"/>
          <w:sz w:val="28"/>
          <w:szCs w:val="28"/>
        </w:rPr>
        <w:t xml:space="preserve">в целом на конец учебного года, по детскому саду, анализ результатов позволил выявить положительные тенденции в пяти образовательных областях. </w:t>
      </w:r>
      <w:r w:rsidR="00541919">
        <w:rPr>
          <w:rFonts w:ascii="Times New Roman" w:hAnsi="Times New Roman"/>
          <w:sz w:val="28"/>
          <w:szCs w:val="28"/>
        </w:rPr>
        <w:t>Уровень освоения образовательной программы достигае</w:t>
      </w:r>
      <w:r w:rsidR="00055821">
        <w:rPr>
          <w:rFonts w:ascii="Times New Roman" w:hAnsi="Times New Roman"/>
          <w:sz w:val="28"/>
          <w:szCs w:val="28"/>
        </w:rPr>
        <w:t>т от 7</w:t>
      </w:r>
      <w:r w:rsidR="005419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541919">
        <w:rPr>
          <w:rFonts w:ascii="Times New Roman" w:hAnsi="Times New Roman"/>
          <w:sz w:val="28"/>
          <w:szCs w:val="28"/>
        </w:rPr>
        <w:t xml:space="preserve"> в младшем дошкольном возрасте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41919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%</w:t>
      </w:r>
      <w:r w:rsidR="00541919">
        <w:rPr>
          <w:rFonts w:ascii="Times New Roman" w:hAnsi="Times New Roman"/>
          <w:sz w:val="28"/>
          <w:szCs w:val="28"/>
        </w:rPr>
        <w:t xml:space="preserve"> в старшем дошкольном возрасте</w:t>
      </w:r>
      <w:r>
        <w:rPr>
          <w:rFonts w:ascii="Times New Roman" w:hAnsi="Times New Roman"/>
          <w:sz w:val="28"/>
          <w:szCs w:val="28"/>
        </w:rPr>
        <w:t>.</w:t>
      </w:r>
      <w:r w:rsidR="00541919">
        <w:rPr>
          <w:rFonts w:ascii="Times New Roman" w:hAnsi="Times New Roman"/>
          <w:sz w:val="28"/>
          <w:szCs w:val="28"/>
        </w:rPr>
        <w:t xml:space="preserve"> </w:t>
      </w:r>
    </w:p>
    <w:p w:rsidR="00055821" w:rsidRDefault="00476091" w:rsidP="0047609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если провести сравнительный анализ среди показателей групп, то мы увидим, что в </w:t>
      </w:r>
      <w:r w:rsidR="00055821"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 xml:space="preserve"> группе на конец учебного остаются стабильными высокий и средний уровни образовательн</w:t>
      </w:r>
      <w:r w:rsidR="000558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055821">
        <w:rPr>
          <w:rFonts w:ascii="Times New Roman" w:hAnsi="Times New Roman"/>
          <w:sz w:val="28"/>
          <w:szCs w:val="28"/>
        </w:rPr>
        <w:t>ей.</w:t>
      </w:r>
    </w:p>
    <w:p w:rsidR="00476091" w:rsidRDefault="00055821" w:rsidP="0047609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групп </w:t>
      </w:r>
      <w:r w:rsidR="00476091">
        <w:rPr>
          <w:rFonts w:ascii="Times New Roman" w:hAnsi="Times New Roman"/>
          <w:sz w:val="28"/>
          <w:szCs w:val="28"/>
        </w:rPr>
        <w:t>следует уделить внимание на обучающихся с н</w:t>
      </w:r>
      <w:r>
        <w:rPr>
          <w:rFonts w:ascii="Times New Roman" w:hAnsi="Times New Roman"/>
          <w:sz w:val="28"/>
          <w:szCs w:val="28"/>
        </w:rPr>
        <w:t xml:space="preserve">изким уровнем речевого развития. </w:t>
      </w:r>
      <w:r w:rsidR="00476091">
        <w:rPr>
          <w:rFonts w:ascii="Times New Roman" w:hAnsi="Times New Roman"/>
          <w:sz w:val="28"/>
          <w:szCs w:val="28"/>
        </w:rPr>
        <w:t>Анализ посеще</w:t>
      </w:r>
      <w:r w:rsidR="000F2A8F">
        <w:rPr>
          <w:rFonts w:ascii="Times New Roman" w:hAnsi="Times New Roman"/>
          <w:sz w:val="28"/>
          <w:szCs w:val="28"/>
        </w:rPr>
        <w:t xml:space="preserve">ния открытой НОД показал, что развитию связной речи и обогащению лексического словаря, а также совершенствованию звуковой культуры речи </w:t>
      </w:r>
      <w:r w:rsidR="00476091">
        <w:rPr>
          <w:rFonts w:ascii="Times New Roman" w:hAnsi="Times New Roman"/>
          <w:sz w:val="28"/>
          <w:szCs w:val="28"/>
        </w:rPr>
        <w:t>уделяется недостаточное внимание</w:t>
      </w:r>
      <w:r w:rsidR="000F2A8F">
        <w:rPr>
          <w:rFonts w:ascii="Times New Roman" w:hAnsi="Times New Roman"/>
          <w:sz w:val="28"/>
          <w:szCs w:val="28"/>
        </w:rPr>
        <w:t>.</w:t>
      </w:r>
      <w:r w:rsidR="00476091">
        <w:rPr>
          <w:rFonts w:ascii="Times New Roman" w:hAnsi="Times New Roman"/>
          <w:sz w:val="28"/>
          <w:szCs w:val="28"/>
        </w:rPr>
        <w:t xml:space="preserve"> </w:t>
      </w:r>
    </w:p>
    <w:p w:rsidR="00476091" w:rsidRDefault="00476091" w:rsidP="0047609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 </w:t>
      </w:r>
    </w:p>
    <w:p w:rsidR="00476091" w:rsidRDefault="00476091" w:rsidP="0047609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диагностики отражает положительную динамику развития всех детей в области «Познавательное развитие». Обучающиеся младшей группы достаточно хорошо ориентируются в помещении детского сада, правильно называют свою фамилию. Обучающиеся средних групп знают виды транспорта, называют последовательность времён года и т. д. В старших группах дети знают порядковый и количественный счёт в соответствии с программными требованиями. </w:t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результаты позволили уточнить направления образовательной работы с каждым конкретным ребёнком и выявить степень эффективности взаимодействия педагогов и воспитанников в рамках образовательного процесса детского сада с целью освоения образовательной программы.</w:t>
      </w:r>
    </w:p>
    <w:p w:rsidR="00A254DB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Необходимо отметить, что наличие детей с несформированными показателями объясняется объективными причинами: задержка речевого развития детей младших групп, частые пропуски дошкольного учреждения. </w:t>
      </w:r>
    </w:p>
    <w:p w:rsidR="00476091" w:rsidRDefault="00476091" w:rsidP="00A25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диагностики свидетельствуют о достаточно высоком уровне развития детей раннего возраста. Дети активны, у них хорошо развито понимание речи взрослого, в соответствии с возрастом развиты навыки самообслуживания, игровые навыки. </w:t>
      </w:r>
    </w:p>
    <w:p w:rsidR="000F2A8F" w:rsidRDefault="000F2A8F" w:rsidP="00476091">
      <w:pPr>
        <w:pStyle w:val="Default"/>
        <w:rPr>
          <w:b/>
          <w:bCs/>
          <w:sz w:val="28"/>
          <w:szCs w:val="28"/>
        </w:rPr>
      </w:pPr>
    </w:p>
    <w:p w:rsidR="00476091" w:rsidRDefault="00476091" w:rsidP="004760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Вывод: </w:t>
      </w:r>
      <w:r>
        <w:rPr>
          <w:sz w:val="28"/>
          <w:szCs w:val="28"/>
        </w:rPr>
        <w:t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в сфере образования.</w:t>
      </w:r>
    </w:p>
    <w:p w:rsidR="00C97A56" w:rsidRDefault="00C97A56" w:rsidP="00476091">
      <w:pPr>
        <w:pStyle w:val="Default"/>
        <w:rPr>
          <w:sz w:val="28"/>
          <w:szCs w:val="28"/>
        </w:rPr>
      </w:pPr>
    </w:p>
    <w:p w:rsidR="00476091" w:rsidRDefault="00476091" w:rsidP="00476091">
      <w:pPr>
        <w:tabs>
          <w:tab w:val="num" w:pos="0"/>
        </w:tabs>
        <w:spacing w:after="0" w:line="240" w:lineRule="auto"/>
        <w:ind w:left="142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1.2. Оценка качества условий реализации основной образовательной программы дошкольного образования</w:t>
      </w:r>
    </w:p>
    <w:p w:rsidR="00476091" w:rsidRDefault="00476091" w:rsidP="00476091">
      <w:pPr>
        <w:pStyle w:val="Default"/>
        <w:ind w:firstLine="708"/>
        <w:jc w:val="both"/>
        <w:rPr>
          <w:rFonts w:eastAsia="Times New Roman"/>
          <w:sz w:val="28"/>
          <w:lang w:eastAsia="ru-RU"/>
        </w:rPr>
      </w:pP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и медико-социальные условия в ДОУ обеспечивают высокий уровень: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физического развития воспитанников: полный комплект стандартного</w:t>
      </w:r>
      <w:r w:rsidR="00A254DB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>; нестандартное оборудование (детские тренажеры); оборудование спортивной площадки; оборудование центров двигательной активности в группах; мягкие спортивно-игровые комплексы.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развития воспитанников: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центр; магнитофоны; комплект музыкальных инструментов; костюмы для театрализованной деятельности.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оснащён: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техническими средствами: компьютером, лазерным принтером, копировальным аппаратом; комплектом офисной мебели; учебно-методическим комплексом.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продуктивной и творческой деятельности детей и сотрудников ДОУ в образовательно-воспитательном процессе задействовано </w:t>
      </w:r>
      <w:r w:rsidR="00D575F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единица технического средства обучения:</w:t>
      </w:r>
    </w:p>
    <w:p w:rsidR="00476091" w:rsidRDefault="00A254DB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ТСО</w:t>
      </w:r>
      <w:r w:rsidR="00476091">
        <w:rPr>
          <w:rFonts w:ascii="Times New Roman" w:hAnsi="Times New Roman"/>
          <w:sz w:val="28"/>
          <w:szCs w:val="28"/>
        </w:rPr>
        <w:t>; мультимедийный проектор – 1</w:t>
      </w:r>
      <w:r>
        <w:rPr>
          <w:rFonts w:ascii="Times New Roman" w:hAnsi="Times New Roman"/>
          <w:sz w:val="28"/>
          <w:szCs w:val="28"/>
        </w:rPr>
        <w:t>; экран – 1</w:t>
      </w:r>
      <w:r w:rsidR="00476091">
        <w:rPr>
          <w:rFonts w:ascii="Times New Roman" w:hAnsi="Times New Roman"/>
          <w:sz w:val="28"/>
          <w:szCs w:val="28"/>
        </w:rPr>
        <w:t>; интерактивная</w:t>
      </w:r>
      <w:r>
        <w:rPr>
          <w:rFonts w:ascii="Times New Roman" w:hAnsi="Times New Roman"/>
          <w:sz w:val="28"/>
          <w:szCs w:val="28"/>
        </w:rPr>
        <w:t xml:space="preserve"> доска</w:t>
      </w:r>
      <w:r w:rsidR="00D575F5">
        <w:rPr>
          <w:rFonts w:ascii="Times New Roman" w:hAnsi="Times New Roman"/>
          <w:sz w:val="28"/>
          <w:szCs w:val="28"/>
        </w:rPr>
        <w:t xml:space="preserve"> -1(комплект); портативные колонки – 5</w:t>
      </w:r>
      <w:r w:rsidR="00476091">
        <w:rPr>
          <w:rFonts w:ascii="Times New Roman" w:hAnsi="Times New Roman"/>
          <w:sz w:val="28"/>
          <w:szCs w:val="28"/>
        </w:rPr>
        <w:t xml:space="preserve">; компьютеры - </w:t>
      </w:r>
      <w:r w:rsidR="00D575F5" w:rsidRPr="00D575F5">
        <w:rPr>
          <w:rFonts w:ascii="Times New Roman" w:hAnsi="Times New Roman"/>
          <w:sz w:val="28"/>
          <w:szCs w:val="28"/>
        </w:rPr>
        <w:t>8</w:t>
      </w:r>
      <w:r w:rsidR="00476091">
        <w:rPr>
          <w:rFonts w:ascii="Times New Roman" w:hAnsi="Times New Roman"/>
          <w:sz w:val="28"/>
          <w:szCs w:val="28"/>
        </w:rPr>
        <w:t>; принтер</w:t>
      </w:r>
      <w:r w:rsidR="00224E48">
        <w:rPr>
          <w:rFonts w:ascii="Times New Roman" w:hAnsi="Times New Roman"/>
          <w:sz w:val="28"/>
          <w:szCs w:val="28"/>
        </w:rPr>
        <w:t>ы  МФУ</w:t>
      </w:r>
      <w:r w:rsidR="00476091">
        <w:rPr>
          <w:rFonts w:ascii="Times New Roman" w:hAnsi="Times New Roman"/>
          <w:sz w:val="28"/>
          <w:szCs w:val="28"/>
        </w:rPr>
        <w:t xml:space="preserve"> -</w:t>
      </w:r>
      <w:r w:rsidR="00D575F5">
        <w:rPr>
          <w:rFonts w:ascii="Times New Roman" w:hAnsi="Times New Roman"/>
          <w:sz w:val="28"/>
          <w:szCs w:val="28"/>
        </w:rPr>
        <w:t xml:space="preserve"> 5</w:t>
      </w:r>
      <w:r w:rsidR="00224E48">
        <w:rPr>
          <w:rFonts w:ascii="Times New Roman" w:hAnsi="Times New Roman"/>
          <w:sz w:val="28"/>
          <w:szCs w:val="28"/>
        </w:rPr>
        <w:t>; интерактивный стол – 1.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огорожена, ухожена. В достаточном количестве зелен</w:t>
      </w:r>
      <w:r w:rsidR="00A254DB">
        <w:rPr>
          <w:rFonts w:ascii="Times New Roman" w:hAnsi="Times New Roman"/>
          <w:sz w:val="28"/>
          <w:szCs w:val="28"/>
        </w:rPr>
        <w:t>ых насаждений, разбиты цветники</w:t>
      </w:r>
      <w:r>
        <w:rPr>
          <w:rFonts w:ascii="Times New Roman" w:hAnsi="Times New Roman"/>
          <w:sz w:val="28"/>
          <w:szCs w:val="28"/>
        </w:rPr>
        <w:t>. На территории детского сада расположена спортивная площадка, оборудована площадка ПДД.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предметно-пространственной среды в групп</w:t>
      </w:r>
      <w:r w:rsidR="00A254D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к условиям реализации Программы дошкольного образования в каждой возрастной группе М</w:t>
      </w:r>
      <w:r w:rsidR="00A254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</w:t>
      </w:r>
      <w:r w:rsidR="00A25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д/с №</w:t>
      </w:r>
      <w:r w:rsidR="00A254D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</w:t>
      </w:r>
      <w:r>
        <w:rPr>
          <w:rFonts w:ascii="Times New Roman" w:hAnsi="Times New Roman"/>
          <w:sz w:val="28"/>
          <w:szCs w:val="28"/>
        </w:rPr>
        <w:lastRenderedPageBreak/>
        <w:t>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художественно-эстетического развития в группах оборудован центр творчества, в котором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476091" w:rsidRDefault="00476091" w:rsidP="0047609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конструированию в группах оборудован центр,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54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–</w:t>
      </w:r>
      <w:r w:rsidR="00A2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д/с  №</w:t>
      </w:r>
      <w:r w:rsidR="00A254D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отвечает всем гигиеническим и санитарным требованиям: требования к условиям и режиму воспитания и </w:t>
      </w:r>
      <w:r w:rsidR="00A254DB">
        <w:rPr>
          <w:rFonts w:ascii="Times New Roman" w:hAnsi="Times New Roman"/>
          <w:sz w:val="28"/>
          <w:szCs w:val="28"/>
        </w:rPr>
        <w:t xml:space="preserve">обучения  детей  в </w:t>
      </w:r>
      <w:r>
        <w:rPr>
          <w:rFonts w:ascii="Times New Roman" w:hAnsi="Times New Roman"/>
          <w:sz w:val="28"/>
          <w:szCs w:val="28"/>
        </w:rPr>
        <w:t xml:space="preserve"> ДОУ выполняются, санитарно-гигиеническое состояние, температурный и световой режим соответствует требованиям СанПиНа. Здание снабжено системой отопления, вентиляцией, водопроводом. Все эксплуатационное оборудование М</w:t>
      </w:r>
      <w:r w:rsidR="00A254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находится в исправном, рабочем состоянии.</w:t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прилегающей территории закреплены за группами по возрастам, имеется отдельная физкультурная площ</w:t>
      </w:r>
      <w:r w:rsidR="00224E48">
        <w:rPr>
          <w:rFonts w:ascii="Times New Roman" w:hAnsi="Times New Roman"/>
          <w:sz w:val="28"/>
          <w:szCs w:val="28"/>
        </w:rPr>
        <w:t xml:space="preserve">адка. В достаточном количестве </w:t>
      </w:r>
      <w:r>
        <w:rPr>
          <w:rFonts w:ascii="Times New Roman" w:hAnsi="Times New Roman"/>
          <w:sz w:val="28"/>
          <w:szCs w:val="28"/>
        </w:rPr>
        <w:t>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огород).</w:t>
      </w:r>
      <w:r w:rsidR="000F2A8F">
        <w:rPr>
          <w:rFonts w:ascii="Times New Roman" w:hAnsi="Times New Roman"/>
          <w:sz w:val="28"/>
          <w:szCs w:val="28"/>
        </w:rPr>
        <w:t xml:space="preserve"> В текущем году усилиями сотрудников и администрации на территории ДОУ появилась метеостания.</w:t>
      </w:r>
    </w:p>
    <w:p w:rsidR="00476091" w:rsidRDefault="00476091" w:rsidP="0047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Детский сад расположен в микрорайоне, где уже сформирована определённая инфраструктура, способствующая развитию учреждения. </w:t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 - техническому обеспечению рассматриваются на административных совещаниях, совещаниях по охране труда. </w:t>
      </w:r>
    </w:p>
    <w:p w:rsidR="00476091" w:rsidRDefault="00476091" w:rsidP="00476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Здание, территория ДОУ соответствует санитарно-</w:t>
      </w:r>
      <w:r w:rsidR="00D575F5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пидемиологическим правилам и нормативам, требованиям пожарной и электробезопасности, нормам охраны труда. Своевременно проводится косметический ремонт помещений.</w:t>
      </w:r>
    </w:p>
    <w:p w:rsidR="00476091" w:rsidRDefault="00476091" w:rsidP="00476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6091" w:rsidRDefault="00476091" w:rsidP="00476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безопасности.</w:t>
      </w:r>
    </w:p>
    <w:p w:rsidR="00476091" w:rsidRDefault="00476091" w:rsidP="00224E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Вход на территорию детского сада осуществл</w:t>
      </w:r>
      <w:r w:rsidR="00A254DB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через калитку, оборудованную </w:t>
      </w:r>
      <w:r w:rsidR="00224E48">
        <w:rPr>
          <w:rFonts w:ascii="Times New Roman" w:eastAsia="Times New Roman" w:hAnsi="Times New Roman"/>
          <w:sz w:val="28"/>
          <w:szCs w:val="28"/>
          <w:lang w:eastAsia="ru-RU"/>
        </w:rPr>
        <w:t>системой СКУД - домофоном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территории дошкольного учреждения установлено видеонаблюдение. Имеются паспорт безопасности, паспорт дорожной безопасности дошкольного учреждения. В детском саду установлена «тревожная кнопка», автоматическая пожарная сигнализация</w:t>
      </w:r>
      <w:r w:rsidR="00BE4A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система оповещения о пожаре</w:t>
      </w:r>
      <w:r w:rsidR="00B15D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4A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храна объекта осуществляется одним постом,  расположенным на входе в здание главного корпуса , силами лицензированного охранного предприятия ООО ЧОО «Кордон».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организации эффективной работы по обеспечению безопасности в детском саду разработаны ряд локальных актов, должностные инструкции. Административный персонал проходит обучение по охране труда и правилам пожарной безопасности. 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пожарной безопасности, своевременно проводятся тренировки по эвакуации детей. Педагоги проводят с детьми мероприятия</w:t>
      </w:r>
      <w:r w:rsidR="00A25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обеспечению безопасности жизнедеятельности.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учебно - методического обеспечения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Учебно - методическое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Педагоги имеют возможность пользоваться как фондом учебно -методической литературы, так и электронно - образовательными ресурсами. Методическое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способствует развитию творческого потенциала педагогов, качественному росту профмастерства и успехам в конкурсном движении. В  201</w:t>
      </w:r>
      <w:r w:rsidR="00B15D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7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учебном году методический кабинет был пополнен пособиями и материалами по реализации ФГОС ДО. В ДОУ в полной мере удовлетворены информационные, учебно-методические образовательные потребности педагогов. 100% педагогов получают своевременную методическую помощь в организации образовательного процесса.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Учебно-методическое обеспечение соотв</w:t>
      </w:r>
      <w:r w:rsidR="00B12DD0">
        <w:rPr>
          <w:rFonts w:ascii="Times New Roman" w:eastAsia="Times New Roman" w:hAnsi="Times New Roman"/>
          <w:sz w:val="28"/>
          <w:szCs w:val="28"/>
          <w:lang w:eastAsia="ru-RU"/>
        </w:rPr>
        <w:t>етствует требованиям ООП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F38" w:rsidRDefault="006D2F38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предметно- пространственной среды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ДОУ создана безопасная предметно - пространственная развивающая образовательная среда. Предметно-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Предметно</w:t>
      </w:r>
      <w:r w:rsidR="00B12DD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пространственная развивающая среда групп разделена на зоны: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для сюжетно -ролевых и режиссерских игр (театрализованная деятельность, </w:t>
      </w:r>
      <w:r w:rsidR="00B12DD0">
        <w:rPr>
          <w:rFonts w:ascii="Times New Roman" w:eastAsia="Times New Roman" w:hAnsi="Times New Roman"/>
          <w:sz w:val="28"/>
          <w:szCs w:val="28"/>
          <w:lang w:eastAsia="ru-RU"/>
        </w:rPr>
        <w:t>ряженье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освоение социальных ролей и профессий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–для самостоятельной деятельности детей (конструирование из различных материалов, художественно - 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для двигательной активности (спортивные игры, соревнования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–для настольно-печатных и развивающих игр (рассматривание иллюстрированного материала, дидактические игры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–для отдыха (уединение, общение и пр.).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Предметно - 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В группах соблюдены принципы построения предметно-пространственной среды: информативности, вариативности, полифункциональности, педагогической целесообразности, трансформируемости. 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Имеется оборудование для следующих видов детской деятельности: игровой, продуктивной, познавательно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исследовательской, коммуникативной, трудовой, музыкально-художественной, восприятие художеств</w:t>
      </w:r>
      <w:r w:rsidR="00224E48">
        <w:rPr>
          <w:rFonts w:ascii="Times New Roman" w:eastAsia="Times New Roman" w:hAnsi="Times New Roman"/>
          <w:sz w:val="28"/>
          <w:szCs w:val="28"/>
          <w:lang w:eastAsia="ru-RU"/>
        </w:rPr>
        <w:t>енной литературы, двигательной, познавательной и т</w:t>
      </w:r>
      <w:r w:rsidR="00B15D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4E48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Развивающая предметно - пространственная среда способствует всестороннему развитию дошкольников, ее содержание соответствует ФГОС ДО.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 - методическое обеспечение: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имеются следующие средства обучения 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мультимедийный  проектор, </w:t>
      </w:r>
      <w:r w:rsidR="00B12DD0">
        <w:rPr>
          <w:rFonts w:ascii="Times New Roman" w:eastAsia="Times New Roman" w:hAnsi="Times New Roman"/>
          <w:sz w:val="28"/>
          <w:szCs w:val="28"/>
          <w:lang w:eastAsia="ru-RU"/>
        </w:rPr>
        <w:t>экран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музыкальные центры, ноутбуки, </w:t>
      </w:r>
      <w:r w:rsidR="00B12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 w:rsidR="00A14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из кото</w:t>
      </w:r>
      <w:r w:rsidR="00A146D0">
        <w:rPr>
          <w:rFonts w:ascii="Times New Roman" w:eastAsia="Times New Roman" w:hAnsi="Times New Roman"/>
          <w:sz w:val="28"/>
          <w:szCs w:val="28"/>
          <w:lang w:eastAsia="ru-RU"/>
        </w:rPr>
        <w:t>рых подключены к сети интернет), интерактивный стол.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ДОУ имеются интерактивная доска. Электронная библиотека ДОУ постоянно пополняется пособиями, создана медиатека мультипликационных фильмов в соответствии с темами недели, календарными праздниками. 85% педагогов используют информационно - компьютерные технологии при подготовке к НОД, в совместной деятельности с воспитанниками, при планировании образовательного процесса. Педагоги имеют возможность использовать интерактивные дидактические материалы, электронные образовательные ресурсы. Стабильно действует сайт дошкольного учреждения, информация на котором обновляется в соответствии с требованиями. На сайте размещена электронная библиотека для родителей воспитанников. </w:t>
      </w:r>
    </w:p>
    <w:p w:rsidR="00476091" w:rsidRDefault="00476091" w:rsidP="00476091">
      <w:pPr>
        <w:widowControl w:val="0"/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56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М</w:t>
      </w:r>
      <w:r w:rsidR="00B12D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большое внимание уделяется охран</w:t>
      </w:r>
      <w:r w:rsidR="00A146D0">
        <w:rPr>
          <w:rFonts w:ascii="Times New Roman" w:hAnsi="Times New Roman"/>
          <w:sz w:val="28"/>
          <w:szCs w:val="28"/>
        </w:rPr>
        <w:t xml:space="preserve">е и укреплению здоровья детей, </w:t>
      </w:r>
      <w:r>
        <w:rPr>
          <w:rFonts w:ascii="Times New Roman" w:hAnsi="Times New Roman"/>
          <w:sz w:val="28"/>
          <w:szCs w:val="28"/>
        </w:rPr>
        <w:t>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476091" w:rsidRDefault="00476091" w:rsidP="00476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91" w:rsidRDefault="00476091" w:rsidP="0047609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Оценка качества организации учебно</w:t>
      </w:r>
      <w:r w:rsidR="00B12DD0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воспитательного процесса.</w:t>
      </w:r>
    </w:p>
    <w:p w:rsidR="00476091" w:rsidRDefault="00476091" w:rsidP="00476091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76091" w:rsidRDefault="00476091" w:rsidP="00476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</w:t>
      </w:r>
      <w:r w:rsidR="00B12D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учебно </w:t>
      </w:r>
      <w:r w:rsidR="00A943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воспитательного процесса в ДОУ определял</w:t>
      </w:r>
      <w:r w:rsidR="00B12D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 целями и задачами ООП ДО и реализовывалось в различных видах деятельности: игровой, коммуникативной, познавательно-исследовательской, конструктивной, музыкальной, трудовой и др. При этом приоритетное место при организации учебного процесса отводилось игре.</w:t>
      </w:r>
    </w:p>
    <w:p w:rsidR="00476091" w:rsidRDefault="00476091" w:rsidP="00476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Большое внимание в ДОУ уделяется физическому развитию детей, которое представлено системой физкультурно-оздоровительной работы с использованием здоровьесберегающих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 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задач образовательной деятельности педагоги применяли следующие педагогические технологии:</w:t>
      </w:r>
    </w:p>
    <w:p w:rsidR="00476091" w:rsidRDefault="00476091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проектной деятельности; </w:t>
      </w:r>
    </w:p>
    <w:p w:rsidR="00476091" w:rsidRDefault="00476091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исследовательской деятельности;</w:t>
      </w:r>
    </w:p>
    <w:p w:rsidR="00476091" w:rsidRDefault="00476091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проблемного обучения; </w:t>
      </w:r>
    </w:p>
    <w:p w:rsidR="00476091" w:rsidRDefault="00476091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игровые технологии; </w:t>
      </w:r>
    </w:p>
    <w:p w:rsidR="00B12DD0" w:rsidRDefault="00476091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технология интегрированного обучения</w:t>
      </w:r>
      <w:r w:rsidR="00B12DD0">
        <w:rPr>
          <w:sz w:val="28"/>
          <w:szCs w:val="28"/>
        </w:rPr>
        <w:t>;</w:t>
      </w:r>
    </w:p>
    <w:p w:rsidR="00476091" w:rsidRDefault="00B12DD0" w:rsidP="004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личностно-ориентированные</w:t>
      </w:r>
      <w:r w:rsidR="00476091">
        <w:rPr>
          <w:sz w:val="28"/>
          <w:szCs w:val="28"/>
        </w:rPr>
        <w:t xml:space="preserve"> и др.</w:t>
      </w:r>
    </w:p>
    <w:p w:rsidR="00476091" w:rsidRDefault="00476091" w:rsidP="00476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реализовывался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процесс строился с учетом комплексно-тематического планирования, который обеспечивал системность и последовательность в реализации программных задач по разным образовательным областям.</w:t>
      </w:r>
    </w:p>
    <w:p w:rsidR="00476091" w:rsidRDefault="00476091" w:rsidP="00476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ДОУ создана современная, эстетически привлекательная предметно-развивающая среда и условия для обеспечения интеллектуального, личностного и физического развития и приобщения дошкольников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 </w:t>
      </w:r>
    </w:p>
    <w:p w:rsidR="00476091" w:rsidRDefault="00476091" w:rsidP="00476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Педагогическое просвещение родителей (законных представителей) воспитанников осуществляется через групповые уголки для родителей, папки-передвижки, стенды, беседы, консультации, родительские собрания и с помощью современных средств информатизации (сайт и электронная почта ДОУ).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 образовательный процесс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М</w:t>
      </w:r>
      <w:r w:rsidR="00B12D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– д/с №</w:t>
      </w:r>
      <w:r w:rsidR="00B12DD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для родителей имеются вкладки: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E"/>
      </w:r>
      <w:r>
        <w:rPr>
          <w:rFonts w:ascii="Times New Roman" w:hAnsi="Times New Roman"/>
          <w:sz w:val="28"/>
          <w:szCs w:val="28"/>
        </w:rPr>
        <w:tab/>
        <w:t>электронные образовательные ресурсы (здесь размещены ссылки на детские журналы и др.);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E"/>
      </w:r>
      <w:r>
        <w:rPr>
          <w:rFonts w:ascii="Times New Roman" w:hAnsi="Times New Roman"/>
          <w:sz w:val="28"/>
          <w:szCs w:val="28"/>
        </w:rPr>
        <w:tab/>
      </w:r>
      <w:r w:rsidR="00A9436A">
        <w:rPr>
          <w:rFonts w:ascii="Times New Roman" w:hAnsi="Times New Roman"/>
          <w:sz w:val="28"/>
          <w:szCs w:val="28"/>
        </w:rPr>
        <w:t>консультативная  помощь родителям</w:t>
      </w:r>
      <w:r>
        <w:rPr>
          <w:rFonts w:ascii="Times New Roman" w:hAnsi="Times New Roman"/>
          <w:sz w:val="28"/>
          <w:szCs w:val="28"/>
        </w:rPr>
        <w:t>;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E"/>
      </w:r>
      <w:r>
        <w:rPr>
          <w:rFonts w:ascii="Times New Roman" w:hAnsi="Times New Roman"/>
          <w:sz w:val="28"/>
          <w:szCs w:val="28"/>
        </w:rPr>
        <w:tab/>
        <w:t>электронная библиотека по ПДД;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E"/>
      </w:r>
      <w:r>
        <w:rPr>
          <w:rFonts w:ascii="Times New Roman" w:hAnsi="Times New Roman"/>
          <w:sz w:val="28"/>
          <w:szCs w:val="28"/>
        </w:rPr>
        <w:tab/>
        <w:t>мероприятия в детском саду.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у педагогов имеются свои личные странички, где родители могут электронно получить консультации </w:t>
      </w:r>
      <w:r>
        <w:rPr>
          <w:rFonts w:ascii="Times New Roman" w:hAnsi="Times New Roman"/>
          <w:sz w:val="28"/>
          <w:szCs w:val="28"/>
        </w:rPr>
        <w:lastRenderedPageBreak/>
        <w:t>по воспитанию и образованию детей.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учебного года согласно годовому план</w:t>
      </w:r>
      <w:r w:rsidR="00B12DD0">
        <w:rPr>
          <w:rFonts w:ascii="Times New Roman" w:hAnsi="Times New Roman"/>
          <w:sz w:val="28"/>
          <w:szCs w:val="28"/>
        </w:rPr>
        <w:t>у МА</w:t>
      </w:r>
      <w:r>
        <w:rPr>
          <w:rFonts w:ascii="Times New Roman" w:hAnsi="Times New Roman"/>
          <w:sz w:val="28"/>
          <w:szCs w:val="28"/>
        </w:rPr>
        <w:t>ДОУ – д/с №</w:t>
      </w:r>
      <w:r w:rsidR="00B12DD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проведены следующие выставки и праздники</w:t>
      </w:r>
      <w:r w:rsidR="00C97A56">
        <w:rPr>
          <w:rFonts w:ascii="Times New Roman" w:hAnsi="Times New Roman"/>
          <w:sz w:val="28"/>
          <w:szCs w:val="28"/>
        </w:rPr>
        <w:t>, приняли участие в конкурсах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776"/>
        <w:gridCol w:w="512"/>
        <w:gridCol w:w="1915"/>
        <w:gridCol w:w="3997"/>
      </w:tblGrid>
      <w:tr w:rsidR="00476091" w:rsidTr="006D2F38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6D2F38" w:rsidP="00B12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Уровень(ДОУ,МО, </w:t>
            </w:r>
            <w:r w:rsidR="00476091">
              <w:rPr>
                <w:rFonts w:ascii="Times New Roman" w:hAnsi="Times New Roman"/>
                <w:b/>
                <w:sz w:val="24"/>
                <w:szCs w:val="24"/>
              </w:rPr>
              <w:t>КРАЙ, РФ)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76091" w:rsidTr="006D2F38">
        <w:trPr>
          <w:trHeight w:val="293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«Будь здоров!»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476091" w:rsidTr="006D2F38">
        <w:trPr>
          <w:trHeight w:val="282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«Дети земли кубанской»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C97A56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476091" w:rsidTr="006D2F38">
        <w:trPr>
          <w:trHeight w:val="259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C97A56" w:rsidP="00B1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«Работаем по стандарту»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476091" w:rsidTr="006D2F38">
        <w:trPr>
          <w:trHeight w:val="263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участков к летне-оздоровительному сезону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C97A56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6091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476091" w:rsidTr="006D2F38">
        <w:trPr>
          <w:trHeight w:val="292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B12DD0" w:rsidP="00B1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года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B12DD0">
              <w:rPr>
                <w:rFonts w:ascii="Times New Roman" w:hAnsi="Times New Roman"/>
                <w:sz w:val="24"/>
                <w:szCs w:val="24"/>
              </w:rPr>
              <w:t>, район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C97A56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6091" w:rsidTr="006D2F38">
        <w:trPr>
          <w:trHeight w:val="204"/>
        </w:trPr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6D2F38" w:rsidP="006D2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Фотовыставк</w:t>
            </w:r>
            <w:r w:rsidR="00476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1" w:rsidRDefault="001A1F07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76091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76091" w:rsidTr="006D2F38"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B12DD0" w:rsidP="00B12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Выставки поделок</w:t>
            </w:r>
          </w:p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Делаем вместе», Совместные поделки детей, родителей. Педагогов.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476091" w:rsidTr="006D2F38"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Pr="001E0910" w:rsidRDefault="00B12DD0" w:rsidP="001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</w:t>
            </w:r>
            <w:r w:rsidR="00C75EA7" w:rsidRPr="001E091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</w:t>
            </w:r>
            <w:r w:rsidRPr="001E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посвященные </w:t>
            </w:r>
            <w:r w:rsidR="00C75EA7" w:rsidRPr="001E0910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календарным праздникам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C75EA7" w:rsidP="00B1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1" w:rsidRDefault="00476091" w:rsidP="006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Воспитатели,специалисты, родители</w:t>
            </w:r>
          </w:p>
        </w:tc>
      </w:tr>
    </w:tbl>
    <w:p w:rsidR="001E0910" w:rsidRDefault="001E0910" w:rsidP="00B1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76091" w:rsidRDefault="00476091" w:rsidP="00B1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в дошкольном учреждении созданы кадровые условия, обеспечивающие качественную реализацию образовательной программы в соответствии с требованиями. Наши педагоги – это творческие, инициативные, ответственные, справедливые люди – для которых работа не только необходимость, но и удовольствие.</w:t>
      </w:r>
    </w:p>
    <w:p w:rsidR="00476091" w:rsidRDefault="00476091" w:rsidP="0047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5A2" w:rsidRPr="00E525A2" w:rsidRDefault="00E525A2" w:rsidP="00A01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Показатели деятельности ДОУ</w:t>
      </w:r>
    </w:p>
    <w:p w:rsidR="00E525A2" w:rsidRPr="00E525A2" w:rsidRDefault="00E525A2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0037"/>
        <w:gridCol w:w="2268"/>
        <w:gridCol w:w="1497"/>
      </w:tblGrid>
      <w:tr w:rsidR="00A016D0" w:rsidTr="00A016D0">
        <w:trPr>
          <w:trHeight w:val="308"/>
        </w:trPr>
        <w:tc>
          <w:tcPr>
            <w:tcW w:w="986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9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Итоговые данные </w:t>
            </w:r>
          </w:p>
        </w:tc>
      </w:tr>
      <w:tr w:rsidR="00A016D0" w:rsidTr="00A016D0">
        <w:trPr>
          <w:trHeight w:val="308"/>
        </w:trPr>
        <w:tc>
          <w:tcPr>
            <w:tcW w:w="986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016D0" w:rsidTr="00A016D0">
        <w:trPr>
          <w:trHeight w:val="308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</w:tcPr>
          <w:p w:rsidR="00A016D0" w:rsidRDefault="00A016D0" w:rsidP="00B03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Default="001A1F07" w:rsidP="00B03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(8-12)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430B1C" w:rsidRDefault="00D575F5" w:rsidP="006B7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430B1C" w:rsidRDefault="001A1F07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430B1C" w:rsidRDefault="0009765A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430B1C" w:rsidRDefault="0009765A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037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03778E" w:rsidRDefault="001A1F07" w:rsidP="000377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3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97" w:type="dxa"/>
          </w:tcPr>
          <w:p w:rsidR="00A016D0" w:rsidRPr="0003778E" w:rsidRDefault="001A1F07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03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A016D0" w:rsidRDefault="00476091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10037" w:type="dxa"/>
          </w:tcPr>
          <w:p w:rsidR="00A016D0" w:rsidRDefault="00A016D0" w:rsidP="007C7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(8-12)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C53A0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A016D0" w:rsidRPr="004C53A0" w:rsidRDefault="00476091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продлённого дня (8-12)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C53A0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A016D0" w:rsidRPr="004C53A0" w:rsidRDefault="0009765A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C53A0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A016D0" w:rsidRPr="004C53A0" w:rsidRDefault="0009765A" w:rsidP="00D5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</w:tcPr>
          <w:p w:rsidR="00A016D0" w:rsidRDefault="00A016D0" w:rsidP="00D52A9C">
            <w:pPr>
              <w:jc w:val="center"/>
            </w:pPr>
            <w:r w:rsidRPr="004C53A0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A016D0" w:rsidRPr="004C53A0" w:rsidRDefault="00AA433A" w:rsidP="006B7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2/1,5%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68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A016D0" w:rsidRDefault="00476091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CB57F4" w:rsidRDefault="00CB57F4" w:rsidP="00CB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2/1,5%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016D0" w:rsidRDefault="00476091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97" w:type="dxa"/>
          </w:tcPr>
          <w:p w:rsidR="00A016D0" w:rsidRPr="0003778E" w:rsidRDefault="00D575F5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</w:t>
            </w:r>
          </w:p>
        </w:tc>
        <w:tc>
          <w:tcPr>
            <w:tcW w:w="2268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497" w:type="dxa"/>
          </w:tcPr>
          <w:p w:rsidR="00A016D0" w:rsidRDefault="00D575F5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A433A">
              <w:rPr>
                <w:rFonts w:ascii="Times New Roman" w:eastAsia="Calibri" w:hAnsi="Times New Roman" w:cs="Times New Roman"/>
                <w:sz w:val="28"/>
                <w:szCs w:val="28"/>
              </w:rPr>
              <w:t>/100%</w:t>
            </w:r>
          </w:p>
        </w:tc>
      </w:tr>
      <w:tr w:rsidR="00A016D0" w:rsidTr="00A016D0">
        <w:trPr>
          <w:trHeight w:val="323"/>
        </w:trPr>
        <w:tc>
          <w:tcPr>
            <w:tcW w:w="986" w:type="dxa"/>
          </w:tcPr>
          <w:p w:rsidR="00A016D0" w:rsidRDefault="00A016D0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10037" w:type="dxa"/>
          </w:tcPr>
          <w:p w:rsidR="00A016D0" w:rsidRDefault="00A016D0" w:rsidP="00D52A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A016D0" w:rsidRPr="00430B1C" w:rsidRDefault="00A016D0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A016D0" w:rsidRDefault="00D575F5" w:rsidP="00D52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A433A">
              <w:rPr>
                <w:rFonts w:ascii="Times New Roman" w:eastAsia="Calibri" w:hAnsi="Times New Roman" w:cs="Times New Roman"/>
                <w:sz w:val="28"/>
                <w:szCs w:val="28"/>
              </w:rPr>
              <w:t>/55,5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10037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7D1B7F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A433A">
              <w:rPr>
                <w:rFonts w:ascii="Times New Roman" w:eastAsia="Calibri" w:hAnsi="Times New Roman" w:cs="Times New Roman"/>
                <w:sz w:val="28"/>
                <w:szCs w:val="28"/>
              </w:rPr>
              <w:t>/55,5</w:t>
            </w:r>
            <w:r w:rsidR="0009765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AA433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4/44,4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10037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AA433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4/44,4</w:t>
            </w:r>
            <w:r w:rsidR="0009765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7D1B7F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="00AA433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  <w:r w:rsidR="006B776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652342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09765A" w:rsidRPr="00652342" w:rsidRDefault="0009765A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652342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09765A" w:rsidRPr="00652342" w:rsidRDefault="00AA433A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2/22,2</w:t>
            </w:r>
            <w:r w:rsidR="006B776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7D1B7F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/100%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</w:tcPr>
          <w:p w:rsidR="0009765A" w:rsidRDefault="0009765A" w:rsidP="006C52B2">
            <w:pPr>
              <w:jc w:val="center"/>
            </w:pPr>
            <w:r w:rsidRPr="00AB2336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09765A" w:rsidRPr="00AB2336" w:rsidRDefault="00271675" w:rsidP="006C5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10037" w:type="dxa"/>
          </w:tcPr>
          <w:p w:rsidR="0009765A" w:rsidRDefault="0009765A" w:rsidP="006C5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09765A" w:rsidRDefault="0009765A" w:rsidP="006C52B2">
            <w:pPr>
              <w:jc w:val="center"/>
            </w:pPr>
            <w:r w:rsidRPr="00AB2336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97" w:type="dxa"/>
          </w:tcPr>
          <w:p w:rsidR="0009765A" w:rsidRPr="000F2A8F" w:rsidRDefault="00AA433A" w:rsidP="002716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2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476091" w:rsidRPr="000F2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</w:t>
            </w:r>
            <w:r w:rsidRPr="000F2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11,1</w:t>
            </w:r>
            <w:r w:rsidR="00476091" w:rsidRPr="000F2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6B776E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476091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271675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/100%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09765A" w:rsidRPr="00430B1C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30B1C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</w:tcPr>
          <w:p w:rsidR="0009765A" w:rsidRDefault="00271675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76091">
              <w:rPr>
                <w:rFonts w:ascii="Times New Roman" w:eastAsia="Calibri" w:hAnsi="Times New Roman" w:cs="Times New Roman"/>
                <w:sz w:val="28"/>
                <w:szCs w:val="28"/>
              </w:rPr>
              <w:t>/100%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97" w:type="dxa"/>
          </w:tcPr>
          <w:p w:rsidR="0009765A" w:rsidRDefault="00271675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9/13</w:t>
            </w:r>
            <w:r w:rsidR="006B776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Default="005C2DA7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F71FC8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F71FC8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F71FC8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F71FC8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1.15.4.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F71FC8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F71FC8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F71FC8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F71FC8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F71FC8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F71FC8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03B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7" w:type="dxa"/>
          </w:tcPr>
          <w:p w:rsidR="0009765A" w:rsidRPr="00476091" w:rsidRDefault="00476091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09765A" w:rsidRDefault="0009765A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03B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7" w:type="dxa"/>
          </w:tcPr>
          <w:p w:rsidR="0009765A" w:rsidRDefault="005C2DA7" w:rsidP="0071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056C34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056C34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056C34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056C34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9765A" w:rsidTr="00A016D0">
        <w:trPr>
          <w:trHeight w:val="323"/>
        </w:trPr>
        <w:tc>
          <w:tcPr>
            <w:tcW w:w="986" w:type="dxa"/>
          </w:tcPr>
          <w:p w:rsidR="0009765A" w:rsidRDefault="0009765A" w:rsidP="00E5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0037" w:type="dxa"/>
          </w:tcPr>
          <w:p w:rsidR="0009765A" w:rsidRDefault="0009765A" w:rsidP="00E1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</w:tcPr>
          <w:p w:rsidR="0009765A" w:rsidRDefault="0009765A" w:rsidP="00B03BF5">
            <w:pPr>
              <w:jc w:val="center"/>
            </w:pPr>
            <w:r w:rsidRPr="00056C34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97" w:type="dxa"/>
          </w:tcPr>
          <w:p w:rsidR="0009765A" w:rsidRPr="00056C34" w:rsidRDefault="005C2DA7" w:rsidP="00B03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7C7C04" w:rsidRDefault="007C7C04" w:rsidP="007C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5E9" w:rsidRDefault="007865E9" w:rsidP="007C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C04" w:rsidRDefault="007C7C04" w:rsidP="007C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</w:t>
      </w:r>
      <w:r w:rsidR="00B07DF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ДОУ – д/с №</w:t>
      </w:r>
      <w:r w:rsidR="00B07DFD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C04" w:rsidRPr="00E525A2" w:rsidRDefault="007C7C04" w:rsidP="007C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B07DFD">
        <w:rPr>
          <w:rFonts w:ascii="Times New Roman" w:eastAsia="Calibri" w:hAnsi="Times New Roman" w:cs="Times New Roman"/>
          <w:sz w:val="28"/>
          <w:szCs w:val="28"/>
        </w:rPr>
        <w:t>Гриве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нской                                                                                                                                                          </w:t>
      </w:r>
      <w:r w:rsidR="00B07DFD">
        <w:rPr>
          <w:rFonts w:ascii="Times New Roman" w:eastAsia="Calibri" w:hAnsi="Times New Roman" w:cs="Times New Roman"/>
          <w:sz w:val="28"/>
          <w:szCs w:val="28"/>
        </w:rPr>
        <w:t>Т.П.Головко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            (дата)                                    М.П.</w:t>
      </w:r>
    </w:p>
    <w:p w:rsidR="00A016D0" w:rsidRDefault="00A016D0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3E4A" w:rsidRDefault="00513E4A" w:rsidP="006D2F3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513E4A" w:rsidSect="009856FA">
      <w:headerReference w:type="default" r:id="rId7"/>
      <w:pgSz w:w="16840" w:h="11910" w:orient="landscape" w:code="9"/>
      <w:pgMar w:top="1134" w:right="1134" w:bottom="993" w:left="1134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30" w:rsidRDefault="00600930" w:rsidP="00244F3E">
      <w:pPr>
        <w:spacing w:after="0" w:line="240" w:lineRule="auto"/>
      </w:pPr>
      <w:r>
        <w:separator/>
      </w:r>
    </w:p>
  </w:endnote>
  <w:endnote w:type="continuationSeparator" w:id="0">
    <w:p w:rsidR="00600930" w:rsidRDefault="00600930" w:rsidP="0024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30" w:rsidRDefault="00600930" w:rsidP="00244F3E">
      <w:pPr>
        <w:spacing w:after="0" w:line="240" w:lineRule="auto"/>
      </w:pPr>
      <w:r>
        <w:separator/>
      </w:r>
    </w:p>
  </w:footnote>
  <w:footnote w:type="continuationSeparator" w:id="0">
    <w:p w:rsidR="00600930" w:rsidRDefault="00600930" w:rsidP="0024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04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F07" w:rsidRPr="00244F3E" w:rsidRDefault="001A1F0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4F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4F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4F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A8F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44F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1F07" w:rsidRDefault="001A1F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AE1"/>
    <w:multiLevelType w:val="hybridMultilevel"/>
    <w:tmpl w:val="E4EA6C4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14EB"/>
    <w:multiLevelType w:val="multilevel"/>
    <w:tmpl w:val="76CABF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508E0AFE"/>
    <w:multiLevelType w:val="multilevel"/>
    <w:tmpl w:val="D4C41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D3"/>
    <w:rsid w:val="00011D6A"/>
    <w:rsid w:val="0003778E"/>
    <w:rsid w:val="00055821"/>
    <w:rsid w:val="00066167"/>
    <w:rsid w:val="0009765A"/>
    <w:rsid w:val="000B46B7"/>
    <w:rsid w:val="000F2A8F"/>
    <w:rsid w:val="00111860"/>
    <w:rsid w:val="00193AA0"/>
    <w:rsid w:val="001A1F07"/>
    <w:rsid w:val="001B31BA"/>
    <w:rsid w:val="001E0910"/>
    <w:rsid w:val="001E7808"/>
    <w:rsid w:val="001F3ADA"/>
    <w:rsid w:val="001F557A"/>
    <w:rsid w:val="00224E48"/>
    <w:rsid w:val="00244051"/>
    <w:rsid w:val="00244F3E"/>
    <w:rsid w:val="00271675"/>
    <w:rsid w:val="002C563A"/>
    <w:rsid w:val="002E35B4"/>
    <w:rsid w:val="003E374A"/>
    <w:rsid w:val="003E5619"/>
    <w:rsid w:val="00422AAB"/>
    <w:rsid w:val="00476091"/>
    <w:rsid w:val="004A3917"/>
    <w:rsid w:val="004A63F3"/>
    <w:rsid w:val="004C0896"/>
    <w:rsid w:val="004D4867"/>
    <w:rsid w:val="00513E4A"/>
    <w:rsid w:val="00526F72"/>
    <w:rsid w:val="00541919"/>
    <w:rsid w:val="005471E9"/>
    <w:rsid w:val="005B6A94"/>
    <w:rsid w:val="005C2DA7"/>
    <w:rsid w:val="005D195E"/>
    <w:rsid w:val="00600930"/>
    <w:rsid w:val="00620C16"/>
    <w:rsid w:val="0067548B"/>
    <w:rsid w:val="0068058D"/>
    <w:rsid w:val="006B6A04"/>
    <w:rsid w:val="006B776E"/>
    <w:rsid w:val="006C52B2"/>
    <w:rsid w:val="006C795E"/>
    <w:rsid w:val="006D2F38"/>
    <w:rsid w:val="006D71DC"/>
    <w:rsid w:val="0070195E"/>
    <w:rsid w:val="00712BC2"/>
    <w:rsid w:val="0072511F"/>
    <w:rsid w:val="0072773B"/>
    <w:rsid w:val="00760C55"/>
    <w:rsid w:val="007865E9"/>
    <w:rsid w:val="007C7C04"/>
    <w:rsid w:val="007D1B7F"/>
    <w:rsid w:val="00865DED"/>
    <w:rsid w:val="0087059D"/>
    <w:rsid w:val="009123D9"/>
    <w:rsid w:val="00937D18"/>
    <w:rsid w:val="009856FA"/>
    <w:rsid w:val="00A016D0"/>
    <w:rsid w:val="00A146D0"/>
    <w:rsid w:val="00A254DB"/>
    <w:rsid w:val="00A759DE"/>
    <w:rsid w:val="00A9436A"/>
    <w:rsid w:val="00AA433A"/>
    <w:rsid w:val="00AF7F59"/>
    <w:rsid w:val="00B03BF5"/>
    <w:rsid w:val="00B07DFD"/>
    <w:rsid w:val="00B12DD0"/>
    <w:rsid w:val="00B15D1A"/>
    <w:rsid w:val="00BA4E1F"/>
    <w:rsid w:val="00BD0304"/>
    <w:rsid w:val="00BE108F"/>
    <w:rsid w:val="00BE4AA2"/>
    <w:rsid w:val="00C75EA7"/>
    <w:rsid w:val="00C97A56"/>
    <w:rsid w:val="00CA797A"/>
    <w:rsid w:val="00CB2693"/>
    <w:rsid w:val="00CB57F4"/>
    <w:rsid w:val="00D11CAB"/>
    <w:rsid w:val="00D52A9C"/>
    <w:rsid w:val="00D575F5"/>
    <w:rsid w:val="00D679B6"/>
    <w:rsid w:val="00D7365B"/>
    <w:rsid w:val="00DF217C"/>
    <w:rsid w:val="00E1181B"/>
    <w:rsid w:val="00E202A7"/>
    <w:rsid w:val="00E30908"/>
    <w:rsid w:val="00E525A2"/>
    <w:rsid w:val="00E76C1F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7BE"/>
  <w15:docId w15:val="{68F4FAD6-721A-493E-A361-B42C700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1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F3E"/>
  </w:style>
  <w:style w:type="paragraph" w:styleId="a7">
    <w:name w:val="footer"/>
    <w:basedOn w:val="a"/>
    <w:link w:val="a8"/>
    <w:uiPriority w:val="99"/>
    <w:unhideWhenUsed/>
    <w:rsid w:val="0024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F3E"/>
  </w:style>
  <w:style w:type="paragraph" w:styleId="a9">
    <w:name w:val="Balloon Text"/>
    <w:basedOn w:val="a"/>
    <w:link w:val="aa"/>
    <w:uiPriority w:val="99"/>
    <w:semiHidden/>
    <w:unhideWhenUsed/>
    <w:rsid w:val="00A0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7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qkvHVIC7RCKgp254VwEihq4brMwRSpkdRRkVS3L+Qrk=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dtSMDYJCC3tLH7Kf8XYKBKPvmopXYkpf6MJl8R8ZIAamP1f2/5zdBrd1T/I7S7js
7v1d6ui5B7bsPe+f95u9kg==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5vRWRXpaxLgnxqWwdyIfqj1jCYs=</DigestValue>
      </Reference>
      <Reference URI="/word/endnotes.xml?ContentType=application/vnd.openxmlformats-officedocument.wordprocessingml.endnotes+xml">
        <DigestMethod Algorithm="http://www.w3.org/2000/09/xmldsig#sha1"/>
        <DigestValue>EeeIsmUB++S/JtazZaxx3zUNNY4=</DigestValue>
      </Reference>
      <Reference URI="/word/fontTable.xml?ContentType=application/vnd.openxmlformats-officedocument.wordprocessingml.fontTable+xml">
        <DigestMethod Algorithm="http://www.w3.org/2000/09/xmldsig#sha1"/>
        <DigestValue>KZgDVsieBsBgXnf9UfEDswDM4hw=</DigestValue>
      </Reference>
      <Reference URI="/word/footnotes.xml?ContentType=application/vnd.openxmlformats-officedocument.wordprocessingml.footnotes+xml">
        <DigestMethod Algorithm="http://www.w3.org/2000/09/xmldsig#sha1"/>
        <DigestValue>tWs9++NWFuGSkZmOUD/kHNP1Q3E=</DigestValue>
      </Reference>
      <Reference URI="/word/header1.xml?ContentType=application/vnd.openxmlformats-officedocument.wordprocessingml.header+xml">
        <DigestMethod Algorithm="http://www.w3.org/2000/09/xmldsig#sha1"/>
        <DigestValue>bDAjtDv5oZh5T2VN6ZIlT7ERc6Y=</DigestValue>
      </Reference>
      <Reference URI="/word/numbering.xml?ContentType=application/vnd.openxmlformats-officedocument.wordprocessingml.numbering+xml">
        <DigestMethod Algorithm="http://www.w3.org/2000/09/xmldsig#sha1"/>
        <DigestValue>FL4O+S0QHVaVXLnW14MVg7FfR6g=</DigestValue>
      </Reference>
      <Reference URI="/word/settings.xml?ContentType=application/vnd.openxmlformats-officedocument.wordprocessingml.settings+xml">
        <DigestMethod Algorithm="http://www.w3.org/2000/09/xmldsig#sha1"/>
        <DigestValue>ZlJTi7n0rhj5IoBJ2tKtRqFMCJ4=</DigestValue>
      </Reference>
      <Reference URI="/word/styles.xml?ContentType=application/vnd.openxmlformats-officedocument.wordprocessingml.styles+xml">
        <DigestMethod Algorithm="http://www.w3.org/2000/09/xmldsig#sha1"/>
        <DigestValue>wCy1idNEu2+mPt92sq/yZTsVDrE=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/GrDjDPtlcf4sCS3uGgeO+HE0dE=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6143</TotalTime>
  <Pages>14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8-12</dc:creator>
  <cp:lastModifiedBy>Наида Манафова</cp:lastModifiedBy>
  <cp:revision>33</cp:revision>
  <cp:lastPrinted>2019-04-08T12:28:00Z</cp:lastPrinted>
  <dcterms:created xsi:type="dcterms:W3CDTF">2018-03-02T08:36:00Z</dcterms:created>
  <dcterms:modified xsi:type="dcterms:W3CDTF">2020-04-12T10:38:00Z</dcterms:modified>
</cp:coreProperties>
</file>